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6411" w:rsidRDefault="00496411">
      <w:pPr>
        <w:jc w:val="both"/>
        <w:rPr>
          <w:sz w:val="28"/>
          <w:szCs w:val="28"/>
        </w:rPr>
      </w:pPr>
    </w:p>
    <w:p w:rsidR="00496411" w:rsidRDefault="00496411">
      <w:pPr>
        <w:jc w:val="both"/>
        <w:rPr>
          <w:sz w:val="28"/>
          <w:szCs w:val="28"/>
        </w:rPr>
      </w:pPr>
    </w:p>
    <w:p w:rsidR="00496411" w:rsidRDefault="004124C2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1" o:spid="_x0000_s1028" type="#_x0000_t75" style="position:absolute;left:0;text-align:left;margin-left:209.05pt;margin-top:-26.55pt;width:58.7pt;height:71.4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  <v:imagedata r:id="rId6" o:title="" croptop="-1126f" cropbottom="-1126f" cropleft="-1386f" cropright="-1386f"/>
          </v:shape>
        </w:pict>
      </w:r>
    </w:p>
    <w:p w:rsidR="00496411" w:rsidRDefault="00496411">
      <w:pPr>
        <w:jc w:val="center"/>
        <w:rPr>
          <w:sz w:val="28"/>
          <w:szCs w:val="28"/>
        </w:rPr>
      </w:pPr>
    </w:p>
    <w:p w:rsidR="00496411" w:rsidRDefault="00496411">
      <w:pPr>
        <w:jc w:val="center"/>
        <w:rPr>
          <w:sz w:val="28"/>
          <w:szCs w:val="28"/>
        </w:rPr>
      </w:pPr>
    </w:p>
    <w:p w:rsidR="00496411" w:rsidRDefault="004124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КЕМЕРОВСКАЯ ОБЛАСТЬ - КУЗБАСС </w:t>
      </w:r>
    </w:p>
    <w:p w:rsidR="00496411" w:rsidRDefault="00496411">
      <w:pPr>
        <w:jc w:val="center"/>
        <w:rPr>
          <w:sz w:val="28"/>
          <w:szCs w:val="28"/>
        </w:rPr>
      </w:pPr>
    </w:p>
    <w:p w:rsidR="00496411" w:rsidRDefault="004124C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ПРОКОПЬЕВСКИЙ ГОРОДСКОЙ ОКРУГ</w:t>
      </w:r>
    </w:p>
    <w:p w:rsidR="00496411" w:rsidRDefault="00496411">
      <w:pPr>
        <w:jc w:val="center"/>
        <w:rPr>
          <w:sz w:val="28"/>
          <w:szCs w:val="28"/>
        </w:rPr>
      </w:pPr>
    </w:p>
    <w:p w:rsidR="00496411" w:rsidRDefault="004124C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ПРОКОПЬЕВСКА</w:t>
      </w:r>
    </w:p>
    <w:p w:rsidR="00496411" w:rsidRDefault="00496411">
      <w:pPr>
        <w:jc w:val="center"/>
        <w:rPr>
          <w:sz w:val="28"/>
          <w:szCs w:val="28"/>
        </w:rPr>
      </w:pPr>
    </w:p>
    <w:p w:rsidR="00496411" w:rsidRDefault="004124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96411" w:rsidRDefault="004124C2">
      <w:pPr>
        <w:jc w:val="both"/>
      </w:pPr>
      <w:r>
        <w:pict>
          <v:shape id="_x0000_tole_rId3" o:spid="_x0000_s1027" type="#_x0000_t75" style="position:absolute;left:0;text-align:left;margin-left:0;margin-top:0;width:50pt;height:50pt;z-index:2;visibility:hidden">
            <o:lock v:ext="edit" selection="t"/>
          </v:shape>
        </w:pict>
      </w:r>
      <w:r>
        <w:object w:dxaOrig="10205" w:dyaOrig="648">
          <v:shape id="ole_rId3" o:spid="_x0000_i1025" type="#_x0000_t75" style="width:490.5pt;height:27.75pt;visibility:visible" o:ole="">
            <v:imagedata r:id="rId7" o:title=""/>
          </v:shape>
          <o:OLEObject Type="Embed" ProgID="Word.Document.8" ShapeID="ole_rId3" DrawAspect="Content" ObjectID="_1851074405" r:id="rId8"/>
        </w:object>
      </w:r>
      <w:r>
        <w:rPr>
          <w:sz w:val="28"/>
          <w:szCs w:val="28"/>
        </w:rPr>
        <w:t>о</w:t>
      </w:r>
      <w:r>
        <w:rPr>
          <w:rFonts w:ascii="PT Astra Serif" w:hAnsi="PT Astra Serif" w:cs="PT Astra Serif"/>
          <w:sz w:val="28"/>
          <w:szCs w:val="28"/>
        </w:rPr>
        <w:t>т 16.09.2</w:t>
      </w:r>
      <w:r>
        <w:rPr>
          <w:rFonts w:ascii="PT Astra Serif" w:hAnsi="PT Astra Serif" w:cs="PT Astra Serif"/>
          <w:sz w:val="28"/>
          <w:szCs w:val="28"/>
        </w:rPr>
        <w:t>026г</w:t>
      </w:r>
      <w:r>
        <w:rPr>
          <w:rFonts w:ascii="PT Astra Serif" w:hAnsi="PT Astra Serif" w:cs="PT Astra Serif"/>
          <w:sz w:val="28"/>
          <w:szCs w:val="28"/>
        </w:rPr>
        <w:t xml:space="preserve">.                                                                                         </w:t>
      </w:r>
      <w:bookmarkStart w:id="0" w:name="_GoBack"/>
      <w:bookmarkEnd w:id="0"/>
      <w:r>
        <w:rPr>
          <w:rFonts w:ascii="PT Astra Serif" w:hAnsi="PT Astra Serif" w:cs="PT Astra Serif"/>
          <w:sz w:val="28"/>
          <w:szCs w:val="28"/>
        </w:rPr>
        <w:t>№ 203-п</w:t>
      </w:r>
    </w:p>
    <w:p w:rsidR="00496411" w:rsidRDefault="00496411">
      <w:pPr>
        <w:jc w:val="both"/>
        <w:rPr>
          <w:sz w:val="28"/>
          <w:szCs w:val="28"/>
        </w:rPr>
      </w:pP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 изменений  в постановление 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   города    Прокопьевска 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  19.08.2015   №116 - п «О  создании 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 наблюдательной комиссии 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социальной  адаптации  лиц, 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>освободившихся из мест лишения свободы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>и отбывших наказание в вид</w:t>
      </w:r>
      <w:r>
        <w:rPr>
          <w:sz w:val="28"/>
          <w:szCs w:val="28"/>
        </w:rPr>
        <w:t>е принудительных работ»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Руководствуясь статьей 52 Федерального закона от 20.03.2025 №33-ФЗ «Об общих принципах организации местного самоуправления в единой системе публичной власти» и в связи с кадровыми изменениями:</w:t>
      </w:r>
    </w:p>
    <w:p w:rsidR="00496411" w:rsidRDefault="004124C2">
      <w:pPr>
        <w:ind w:firstLine="737"/>
        <w:jc w:val="both"/>
        <w:rPr>
          <w:rFonts w:ascii="PT Astra Serif" w:hAnsi="PT Astra Serif" w:cs="PT Astra Serif"/>
          <w:bCs/>
          <w:color w:val="000000"/>
          <w:sz w:val="28"/>
          <w:szCs w:val="28"/>
        </w:rPr>
      </w:pPr>
      <w:r>
        <w:rPr>
          <w:sz w:val="28"/>
          <w:szCs w:val="28"/>
        </w:rPr>
        <w:t>1. Внести изменения в состав го</w:t>
      </w:r>
      <w:r>
        <w:rPr>
          <w:sz w:val="28"/>
          <w:szCs w:val="28"/>
        </w:rPr>
        <w:t xml:space="preserve">родской наблюдательной комиссии                 </w:t>
      </w:r>
      <w:r>
        <w:rPr>
          <w:rFonts w:ascii="PT Astra Serif" w:hAnsi="PT Astra Serif" w:cs="PT Astra Serif"/>
          <w:sz w:val="28"/>
          <w:szCs w:val="28"/>
        </w:rPr>
        <w:t>по социальной адаптации лиц, освободившихся из мест лишения свободы               и отбывших наказание в виде принудительных работ, утвержденный</w:t>
      </w:r>
      <w:r>
        <w:rPr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постановлением администрации города Прокопьевска от 19.08.2015 </w:t>
      </w:r>
      <w:r>
        <w:rPr>
          <w:rFonts w:ascii="PT Astra Serif" w:hAnsi="PT Astra Serif" w:cs="PT Astra Serif"/>
          <w:sz w:val="28"/>
          <w:szCs w:val="28"/>
        </w:rPr>
        <w:t>№ 116-п  «О создании городской наблюдательной комиссии по социальной адаптации лиц, освободившихся из мест лишения свободы и отбывших наказание в виде принудительных работ» (в редакции постановлений администрации города Прокопьевска от 06.04.2017 № 1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00-п, </w:t>
      </w:r>
      <w:r>
        <w:rPr>
          <w:rFonts w:ascii="PT Astra Serif" w:hAnsi="PT Astra Serif" w:cs="PT Astra Serif"/>
          <w:color w:val="000000"/>
          <w:sz w:val="28"/>
          <w:szCs w:val="28"/>
        </w:rPr>
        <w:t>от 17.01.2020  № 3-п, от 02.09.2021               № 131-п, от 22.07.2022 № 203-п, от 23.03.2023 № 53-п, от 15.08.2023 № 145-п,  от 11.03.2024 № 20-п, от 06.06.2024 № 82-п, от 11.11.2024 № 178-п,                     от 16.04.2025 №79-п, от 12.05.2026 № 87-п</w:t>
      </w:r>
      <w:r>
        <w:rPr>
          <w:rFonts w:ascii="PT Astra Serif" w:hAnsi="PT Astra Serif" w:cs="PT Astra Serif"/>
          <w:color w:val="000000"/>
          <w:sz w:val="28"/>
          <w:szCs w:val="28"/>
        </w:rPr>
        <w:t>, от 03.08.2026 № 158-п) следующего содержания:</w:t>
      </w:r>
    </w:p>
    <w:p w:rsidR="00496411" w:rsidRDefault="004124C2">
      <w:pPr>
        <w:ind w:firstLine="737"/>
        <w:jc w:val="both"/>
        <w:rPr>
          <w:sz w:val="28"/>
          <w:szCs w:val="28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</w:rPr>
        <w:t>1.1. вместо «Асылбаева Евгения Сергеевна -  начальник отдела мобилизационной подготовки администрации города Прокопьевска, секретарь комиссии» читать «Семушова Инна Викторовна — консультант-советник</w:t>
      </w:r>
      <w:r>
        <w:rPr>
          <w:rFonts w:ascii="PT Astra Serif" w:hAnsi="PT Astra Serif" w:cs="PT Astra Serif"/>
          <w:color w:val="000000"/>
          <w:sz w:val="28"/>
          <w:szCs w:val="28"/>
        </w:rPr>
        <w:t> </w:t>
      </w:r>
      <w:r>
        <w:rPr>
          <w:rFonts w:ascii="PT Astra Serif" w:hAnsi="PT Astra Serif" w:cs="PT Astra Serif"/>
          <w:color w:val="000000"/>
          <w:sz w:val="28"/>
          <w:szCs w:val="28"/>
        </w:rPr>
        <w:t>отдела по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социальным вопросам и взаимодействию с общественными организациями администрации города Прокопьевска,</w:t>
      </w:r>
      <w:r>
        <w:rPr>
          <w:rFonts w:ascii="PT Astra Serif" w:hAnsi="PT Astra Serif" w:cs="PT Astra Serif"/>
          <w:bCs/>
          <w:color w:val="000000"/>
          <w:sz w:val="28"/>
          <w:szCs w:val="28"/>
        </w:rPr>
        <w:t xml:space="preserve"> секретарь комиссии».</w:t>
      </w:r>
    </w:p>
    <w:p w:rsidR="00496411" w:rsidRDefault="004124C2">
      <w:pPr>
        <w:tabs>
          <w:tab w:val="left" w:pos="870"/>
        </w:tabs>
        <w:autoSpaceDE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Пресс-секретарю главы города Прокопьевска (Т.К. Морогай) опубликовать настоящее постановление в газете «Шахтерская правда». </w:t>
      </w:r>
      <w:r>
        <w:rPr>
          <w:sz w:val="28"/>
          <w:szCs w:val="28"/>
        </w:rPr>
        <w:t>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 - Кузбасса и на официальном сай</w:t>
      </w:r>
      <w:r>
        <w:rPr>
          <w:sz w:val="28"/>
          <w:szCs w:val="28"/>
        </w:rPr>
        <w:t>те администрации города Прокопьевска в информационно-телекоммуникационной сети «Интернет».</w:t>
      </w:r>
    </w:p>
    <w:p w:rsidR="00496411" w:rsidRDefault="004124C2">
      <w:pPr>
        <w:tabs>
          <w:tab w:val="left" w:pos="870"/>
        </w:tabs>
        <w:autoSpaceDE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496411" w:rsidRDefault="004124C2">
      <w:pPr>
        <w:tabs>
          <w:tab w:val="left" w:pos="870"/>
        </w:tabs>
        <w:autoSpaceDE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возложить                 на зам</w:t>
      </w:r>
      <w:r>
        <w:rPr>
          <w:sz w:val="28"/>
          <w:szCs w:val="28"/>
        </w:rPr>
        <w:t xml:space="preserve">естителя главы города Прокопьевска по социальным вопросам </w:t>
      </w:r>
      <w:r>
        <w:rPr>
          <w:sz w:val="28"/>
          <w:szCs w:val="28"/>
        </w:rPr>
        <w:br/>
        <w:t>(О.В. Сергеева).</w:t>
      </w:r>
    </w:p>
    <w:p w:rsidR="00496411" w:rsidRDefault="00496411">
      <w:pPr>
        <w:tabs>
          <w:tab w:val="left" w:pos="870"/>
        </w:tabs>
        <w:autoSpaceDE w:val="0"/>
        <w:ind w:firstLine="680"/>
        <w:jc w:val="both"/>
        <w:rPr>
          <w:sz w:val="28"/>
          <w:szCs w:val="28"/>
        </w:rPr>
      </w:pPr>
    </w:p>
    <w:p w:rsidR="00496411" w:rsidRDefault="00496411">
      <w:pPr>
        <w:tabs>
          <w:tab w:val="left" w:pos="870"/>
        </w:tabs>
        <w:autoSpaceDE w:val="0"/>
        <w:ind w:firstLine="680"/>
        <w:jc w:val="both"/>
        <w:rPr>
          <w:sz w:val="28"/>
          <w:szCs w:val="28"/>
        </w:rPr>
      </w:pPr>
    </w:p>
    <w:p w:rsidR="00496411" w:rsidRDefault="00496411">
      <w:pPr>
        <w:tabs>
          <w:tab w:val="left" w:pos="870"/>
        </w:tabs>
        <w:autoSpaceDE w:val="0"/>
        <w:ind w:firstLine="680"/>
        <w:jc w:val="both"/>
        <w:rPr>
          <w:sz w:val="28"/>
          <w:szCs w:val="28"/>
        </w:rPr>
      </w:pP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</w:t>
      </w:r>
    </w:p>
    <w:p w:rsidR="00496411" w:rsidRDefault="004124C2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города Прокопьевска                                                                М.А. Шкарабейников</w:t>
      </w:r>
    </w:p>
    <w:sectPr w:rsidR="00496411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01"/>
    <w:family w:val="roman"/>
    <w:pitch w:val="default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56A49"/>
    <w:multiLevelType w:val="multilevel"/>
    <w:tmpl w:val="5E289D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6411"/>
    <w:rsid w:val="004124C2"/>
    <w:rsid w:val="0049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Noto Serif CJK SC" w:hAnsi="PT Astra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561" w:firstLine="720"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a3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1">
    <w:name w:val="Основной текст1"/>
    <w:qFormat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a6">
    <w:name w:val="Символ сноски"/>
    <w:qFormat/>
  </w:style>
  <w:style w:type="character" w:styleId="a7">
    <w:name w:val="footnote reference"/>
    <w:qFormat/>
    <w:rPr>
      <w:vertAlign w:val="superscript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">
    <w:name w:val="Caption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">
    <w:name w:val="Caption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">
    <w:name w:val="Caption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">
    <w:name w:val="Caption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">
    <w:name w:val="Caption111111111111111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Caption1111111111111111111">
    <w:name w:val="Caption111111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ad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e">
    <w:name w:val="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pPr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af0">
    <w:name w:val="Знак Знак Знак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paragraph" w:styleId="af2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">
    <w:name w:val="Body Text Indent 2"/>
    <w:basedOn w:val="a"/>
    <w:qFormat/>
    <w:pPr>
      <w:ind w:right="561" w:firstLine="720"/>
      <w:jc w:val="both"/>
    </w:pPr>
    <w:rPr>
      <w:sz w:val="28"/>
    </w:rPr>
  </w:style>
  <w:style w:type="paragraph" w:styleId="af3">
    <w:name w:val="Body Text Indent"/>
    <w:basedOn w:val="a"/>
    <w:pPr>
      <w:spacing w:after="120"/>
      <w:ind w:left="283"/>
    </w:pPr>
  </w:style>
  <w:style w:type="paragraph" w:customStyle="1" w:styleId="10">
    <w:name w:val="Знак Знак Знак Знак Знак Знак Знак Знак Знак1 Знак"/>
    <w:basedOn w:val="af"/>
    <w:qFormat/>
    <w:pPr>
      <w:tabs>
        <w:tab w:val="clear" w:pos="4677"/>
        <w:tab w:val="clear" w:pos="9355"/>
      </w:tabs>
      <w:ind w:right="40" w:firstLine="720"/>
      <w:jc w:val="both"/>
    </w:pPr>
    <w:rPr>
      <w:rFonts w:eastAsia="Symbol"/>
      <w:sz w:val="28"/>
      <w:szCs w:val="20"/>
    </w:rPr>
  </w:style>
  <w:style w:type="paragraph" w:customStyle="1" w:styleId="p1">
    <w:name w:val="p1"/>
    <w:basedOn w:val="a"/>
    <w:qFormat/>
    <w:pPr>
      <w:spacing w:before="280" w:after="280"/>
    </w:pPr>
  </w:style>
  <w:style w:type="paragraph" w:customStyle="1" w:styleId="af4">
    <w:name w:val="Содержимое врезки"/>
    <w:basedOn w:val="a"/>
    <w:qFormat/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  <w:szCs w:val="20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Мария Крутоголова</cp:lastModifiedBy>
  <cp:revision>105</cp:revision>
  <cp:lastPrinted>2026-08-20T17:21:00Z</cp:lastPrinted>
  <dcterms:created xsi:type="dcterms:W3CDTF">2023-02-10T12:43:00Z</dcterms:created>
  <dcterms:modified xsi:type="dcterms:W3CDTF">2026-09-16T07:34:00Z</dcterms:modified>
  <dc:language>ru-RU</dc:language>
</cp:coreProperties>
</file>