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wmf" ContentType="image/x-w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center"/>
        <w:rPr>
          <w:bCs/>
          <w:sz w:val="28"/>
          <w:szCs w:val="28"/>
        </w:rPr>
      </w:pPr>
      <w:r>
        <w:rPr/>
        <w:drawing>
          <wp:inline distT="0" distB="0" distL="0" distR="0">
            <wp:extent cx="771525" cy="93345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811" t="-659" r="-811" b="-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КЕМЕРОВСКАЯ ОБЛАСТЬ – КУЗБАСС  </w:t>
      </w:r>
    </w:p>
    <w:p>
      <w:pPr>
        <w:pStyle w:val="Normal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ПРОКОПЬЕВСКИЙ ГОРОДСКОЙ ОКРУГ</w:t>
      </w:r>
    </w:p>
    <w:p>
      <w:pPr>
        <w:pStyle w:val="Normal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 ГОРОДА ПРОКОПЬЕВСКА</w:t>
      </w:r>
    </w:p>
    <w:p>
      <w:pPr>
        <w:pStyle w:val="Normal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jc w:val="center"/>
        <w:rPr/>
      </w:pPr>
      <w:r>
        <w:rPr>
          <w:bCs/>
          <w:sz w:val="28"/>
          <w:szCs w:val="28"/>
        </w:rPr>
        <w:t>РАСПОРЯЖЕНИЕ</w:t>
      </w:r>
    </w:p>
    <w:p>
      <w:pPr>
        <w:pStyle w:val="Normal"/>
        <w:jc w:val="center"/>
        <w:rPr>
          <w:sz w:val="28"/>
          <w:szCs w:val="28"/>
        </w:rPr>
      </w:pPr>
      <w:r>
        <w:rPr/>
        <w:drawing>
          <wp:inline distT="0" distB="0" distL="0" distR="0">
            <wp:extent cx="6248400" cy="352425"/>
            <wp:effectExtent l="0" t="0" r="0" b="0"/>
            <wp:docPr id="2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/>
      </w:pPr>
      <w:r>
        <w:rPr>
          <w:sz w:val="28"/>
          <w:szCs w:val="28"/>
        </w:rPr>
        <w:t>от «28» июля 2025 г.                                                                                       №  844-р</w:t>
      </w:r>
    </w:p>
    <w:p>
      <w:pPr>
        <w:pStyle w:val="Normal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mc:AlternateContent>
          <mc:Choice Requires="wps">
            <w:drawing>
              <wp:anchor behindDoc="0" distT="635" distB="635" distL="635" distR="0" simplePos="0" locked="0" layoutInCell="0" allowOverlap="1" relativeHeight="4" wp14:anchorId="53277745">
                <wp:simplePos x="0" y="0"/>
                <wp:positionH relativeFrom="column">
                  <wp:posOffset>-5080</wp:posOffset>
                </wp:positionH>
                <wp:positionV relativeFrom="paragraph">
                  <wp:posOffset>72390</wp:posOffset>
                </wp:positionV>
                <wp:extent cx="2936875" cy="1109980"/>
                <wp:effectExtent l="0" t="0" r="0" b="0"/>
                <wp:wrapTight wrapText="bothSides">
                  <wp:wrapPolygon edited="0">
                    <wp:start x="-2" y="21595"/>
                    <wp:lineTo x="-2" y="-5"/>
                    <wp:lineTo x="21598" y="-5"/>
                    <wp:lineTo x="21598" y="21595"/>
                    <wp:lineTo x="-2" y="21595"/>
                  </wp:wrapPolygon>
                </wp:wrapTight>
                <wp:docPr id="3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6880" cy="11098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ind w:left="-113" w:right="17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О подготовке и проведении мероприятий в связи с 40-летием катастрофы на Чернобыльской АЭС</w:t>
                            </w:r>
                          </w:p>
                          <w:p>
                            <w:pPr>
                              <w:pStyle w:val="Style19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102240" rIns="102240" tIns="56520" bIns="565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" path="m0,0l-2147483645,0l-2147483645,-2147483646l0,-2147483646xe" stroked="f" o:allowincell="f" style="position:absolute;margin-left:-0.4pt;margin-top:5.7pt;width:231.2pt;height:87.35pt;mso-wrap-style:square;v-text-anchor:top" wp14:anchorId="53277745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9"/>
                        <w:ind w:left="-113" w:right="170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О подготовке и проведении мероприятий в связи с 40-летием катастрофы на Чернобыльской АЭС</w:t>
                      </w:r>
                    </w:p>
                    <w:p>
                      <w:pPr>
                        <w:pStyle w:val="Style19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rmal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rmal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rmal"/>
        <w:jc w:val="both"/>
        <w:rPr/>
      </w:pPr>
      <w:r>
        <w:rPr>
          <w:sz w:val="28"/>
          <w:szCs w:val="28"/>
        </w:rPr>
        <w:t xml:space="preserve">          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Федеральным законом от 15.05.1991 № 1244-1                  «О социальной защите граждан, подвергшихся воздействию радиации вследствие катастрофы на Чернобыльской АЭС», в целях формирования уважительного отношения к ликвидаторам катастрофы на Чернобыльской АЭС, а также их социальной поддержки: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ab/>
        <w:t>1.  Создать рабочую группу по подготовке и проведению мероприятий           в связи с 40-летием катастрофы на Чернобыльской АЭС и утвердить ее состав согласно приложению  к настоящему распоряжению.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ab/>
        <w:t>2. Утвердить план мероприятий в связи с 40-летием катастрофы                   на Чернобыльской АЭС.</w:t>
      </w:r>
    </w:p>
    <w:p>
      <w:pPr>
        <w:pStyle w:val="Normal"/>
        <w:tabs>
          <w:tab w:val="clear" w:pos="720"/>
          <w:tab w:val="left" w:pos="773" w:leader="none"/>
          <w:tab w:val="left" w:pos="854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3. Начальнику отдела информационных технологий и социальных коммуникаций администрации города Прокопьевска (И.В. Митина) разместить настоящее распоряжение на официальном сайте администрации города Прокопьевска в сети «Интернет».</w:t>
      </w:r>
    </w:p>
    <w:p>
      <w:pPr>
        <w:pStyle w:val="Normal"/>
        <w:tabs>
          <w:tab w:val="clear" w:pos="720"/>
          <w:tab w:val="left" w:pos="773" w:leader="none"/>
          <w:tab w:val="left" w:pos="854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Контроль  за  исполнением   настоящего  постановления  возложить                  на заместителя главы города Прокопьевска по социальным вопросам                         (О.В. Сергеева).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Глава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города Прокопьевска                                                                М.А. Шкарабейников</w:t>
      </w:r>
    </w:p>
    <w:p>
      <w:pPr>
        <w:pStyle w:val="ConsPlusNonformat"/>
        <w:ind w:hanging="142" w:left="284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ind w:hanging="142" w:left="284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ind w:hanging="142" w:left="284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8"/>
          <w:szCs w:val="28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Приложение</w:t>
      </w:r>
    </w:p>
    <w:p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8"/>
          <w:szCs w:val="28"/>
        </w:rPr>
        <w:t>к распоряжению администрации</w:t>
      </w:r>
    </w:p>
    <w:p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города Прокопьевская</w:t>
      </w:r>
    </w:p>
    <w:p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8"/>
          <w:szCs w:val="28"/>
        </w:rPr>
        <w:t>от «28»  июля 2025 г. № 844-р</w:t>
      </w:r>
    </w:p>
    <w:p>
      <w:pPr>
        <w:pStyle w:val="Normal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</w:r>
    </w:p>
    <w:p>
      <w:pPr>
        <w:pStyle w:val="Normal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</w:r>
    </w:p>
    <w:p>
      <w:pPr>
        <w:pStyle w:val="Normal"/>
        <w:spacing w:before="0" w:after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>
      <w:pPr>
        <w:pStyle w:val="BodyText"/>
        <w:spacing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рабочей группы по подготовке и проведению мероприятий в связи </w:t>
      </w:r>
    </w:p>
    <w:p>
      <w:pPr>
        <w:pStyle w:val="BodyText"/>
        <w:spacing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40-летием катастрофы на Чернобыльской АЭС</w:t>
      </w:r>
    </w:p>
    <w:p>
      <w:pPr>
        <w:pStyle w:val="BodyText"/>
        <w:spacing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BodyText"/>
        <w:spacing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/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188"/>
        <w:gridCol w:w="5457"/>
      </w:tblGrid>
      <w:tr>
        <w:trPr/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Шкарабейников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Максим Александрович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/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- глава города Прокопьевска</w:t>
            </w:r>
          </w:p>
        </w:tc>
      </w:tr>
      <w:tr>
        <w:trPr/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/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Вальшина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Забира Ахтямовна</w:t>
            </w:r>
          </w:p>
        </w:tc>
        <w:tc>
          <w:tcPr>
            <w:tcW w:w="54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- председатель Прокопьевского городского Совета народных депутатов (по согласованию)</w:t>
            </w:r>
          </w:p>
        </w:tc>
      </w:tr>
      <w:tr>
        <w:trPr/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Алехина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Наталья Владимировна</w:t>
            </w:r>
          </w:p>
        </w:tc>
        <w:tc>
          <w:tcPr>
            <w:tcW w:w="54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- заместитель главы города Прокопьевска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 строительству и жилищным вопросам</w:t>
            </w:r>
          </w:p>
        </w:tc>
      </w:tr>
      <w:tr>
        <w:trPr/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/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Мягкая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Александра Андреевна</w:t>
            </w:r>
          </w:p>
        </w:tc>
        <w:tc>
          <w:tcPr>
            <w:tcW w:w="54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- заместитель главы города Прокопьевска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по промышленности и развитию предпринимательства</w:t>
            </w:r>
          </w:p>
        </w:tc>
      </w:tr>
      <w:tr>
        <w:trPr/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/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Пономарев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Игорь Иванович</w:t>
            </w:r>
          </w:p>
        </w:tc>
        <w:tc>
          <w:tcPr>
            <w:tcW w:w="54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- заместитель главы города Прокопьевска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 жилищно-коммунальному хозяйству, благоустройству и дорожному комплексу</w:t>
            </w:r>
          </w:p>
        </w:tc>
      </w:tr>
      <w:tr>
        <w:trPr/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Сергеева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Олеся Валижановна</w:t>
            </w:r>
          </w:p>
        </w:tc>
        <w:tc>
          <w:tcPr>
            <w:tcW w:w="54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- заместитель главы города Прокопьевска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по социальным вопросам</w:t>
            </w:r>
          </w:p>
        </w:tc>
      </w:tr>
      <w:tr>
        <w:trPr/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/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Яркиева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Наталья Николаевна</w:t>
            </w:r>
          </w:p>
        </w:tc>
        <w:tc>
          <w:tcPr>
            <w:tcW w:w="54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- председатель Комитета социальной защиты населения администрации города Прокопьевска</w:t>
            </w:r>
          </w:p>
        </w:tc>
      </w:tr>
      <w:tr>
        <w:trPr/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Булатова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Ирина Андреевна</w:t>
            </w:r>
          </w:p>
        </w:tc>
        <w:tc>
          <w:tcPr>
            <w:tcW w:w="54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- начальник Управления по культуре администрации города Прокопьевска</w:t>
            </w:r>
          </w:p>
        </w:tc>
      </w:tr>
      <w:tr>
        <w:trPr/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Долганова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Ирина Григорьевна</w:t>
            </w:r>
          </w:p>
        </w:tc>
        <w:tc>
          <w:tcPr>
            <w:tcW w:w="54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- начальник архивного отдела администрации города Прокопьевска</w:t>
            </w:r>
          </w:p>
        </w:tc>
      </w:tr>
      <w:tr>
        <w:trPr/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Нестеренко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Андрей Владимирович</w:t>
            </w:r>
          </w:p>
        </w:tc>
        <w:tc>
          <w:tcPr>
            <w:tcW w:w="54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- начальник финансового управления администрации  города Прокопьевска</w:t>
            </w:r>
          </w:p>
        </w:tc>
      </w:tr>
      <w:tr>
        <w:trPr/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Старченко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Максим Викторович</w:t>
            </w:r>
          </w:p>
        </w:tc>
        <w:tc>
          <w:tcPr>
            <w:tcW w:w="54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- начальник Управления образования администрации города Прокопьевска</w:t>
            </w:r>
          </w:p>
        </w:tc>
      </w:tr>
      <w:tr>
        <w:trPr/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/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Шевалдин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Александр Викторович</w:t>
            </w:r>
          </w:p>
        </w:tc>
        <w:tc>
          <w:tcPr>
            <w:tcW w:w="54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- начальник Управления по физической культуре, спорту  и молодежной политике администрации города Прокопьевска</w:t>
            </w:r>
          </w:p>
        </w:tc>
      </w:tr>
      <w:tr>
        <w:trPr/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Гафарова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Светлана Владимировна</w:t>
            </w:r>
          </w:p>
        </w:tc>
        <w:tc>
          <w:tcPr>
            <w:tcW w:w="54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- директор МБУК « Прокопьевский городской краеведческий музей»</w:t>
            </w:r>
          </w:p>
        </w:tc>
      </w:tr>
      <w:tr>
        <w:trPr/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Маслова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Нина Васильевна</w:t>
            </w:r>
          </w:p>
        </w:tc>
        <w:tc>
          <w:tcPr>
            <w:tcW w:w="54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/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- директор МУП «ТРК «27 плюс»</w:t>
            </w:r>
          </w:p>
        </w:tc>
      </w:tr>
      <w:tr>
        <w:trPr/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/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Шмулевич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Михаил Валерьевич</w:t>
            </w:r>
          </w:p>
        </w:tc>
        <w:tc>
          <w:tcPr>
            <w:tcW w:w="54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 главный врач ГАУЗ «Прокопьевская городская  больница»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>
        <w:trPr/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/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/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Белявская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Екатерина Анатольевна</w:t>
            </w:r>
          </w:p>
        </w:tc>
        <w:tc>
          <w:tcPr>
            <w:tcW w:w="54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- председатель местной общественной организации Прокопьевского городского округа  Всероссийской общественной организации ветеранов (пенсионеров) войны, труда, вооруженных сил и правоохранительных органов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</w:p>
        </w:tc>
      </w:tr>
      <w:tr>
        <w:trPr/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/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Гудков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Владимир Анатольевич</w:t>
            </w:r>
          </w:p>
        </w:tc>
        <w:tc>
          <w:tcPr>
            <w:tcW w:w="54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- председатель городской общественной организации «Союз Чернобыль»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>
        <w:trPr/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/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Шардаков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Алексей Сергеевич</w:t>
            </w:r>
          </w:p>
        </w:tc>
        <w:tc>
          <w:tcPr>
            <w:tcW w:w="54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- военный комиссар города Прокопьевска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и Прокопьевского района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</w:p>
        </w:tc>
      </w:tr>
      <w:tr>
        <w:trPr/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Морогай</w:t>
            </w:r>
          </w:p>
          <w:p>
            <w:pPr>
              <w:pStyle w:val="Normal"/>
              <w:rPr/>
            </w:pPr>
            <w:r>
              <w:rPr>
                <w:sz w:val="28"/>
                <w:szCs w:val="28"/>
              </w:rPr>
              <w:t>Татьяна Кузминична</w:t>
            </w:r>
          </w:p>
        </w:tc>
        <w:tc>
          <w:tcPr>
            <w:tcW w:w="54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- пресс-секретарь главы города  Прокопьевска</w:t>
            </w:r>
          </w:p>
        </w:tc>
      </w:tr>
    </w:tbl>
    <w:p>
      <w:pPr>
        <w:pStyle w:val="BodyText"/>
        <w:spacing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BodyText"/>
        <w:spacing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BodyText"/>
        <w:spacing w:before="0" w:after="0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BodyText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города Прокопьевска</w:t>
      </w:r>
    </w:p>
    <w:p>
      <w:pPr>
        <w:pStyle w:val="BodyText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социальным вопросам                                                                      О.В. Сергеева</w:t>
      </w:r>
    </w:p>
    <w:p>
      <w:pPr>
        <w:pStyle w:val="BodyText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BodyText"/>
        <w:spacing w:lineRule="auto" w:line="240" w:before="0"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BodyText"/>
        <w:spacing w:lineRule="auto" w:line="240" w:before="0"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BodyText"/>
        <w:spacing w:lineRule="auto" w:line="240" w:before="0"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BodyText"/>
        <w:spacing w:lineRule="auto" w:line="240" w:before="0"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BodyText"/>
        <w:spacing w:lineRule="auto" w:line="240" w:before="0"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BodyText"/>
        <w:spacing w:lineRule="auto" w:line="240" w:before="0"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BodyText"/>
        <w:spacing w:lineRule="auto" w:line="240" w:before="0"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BodyText"/>
        <w:spacing w:lineRule="auto" w:line="240" w:before="0"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BodyText"/>
        <w:spacing w:lineRule="auto" w:line="240" w:before="0"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BodyText"/>
        <w:spacing w:lineRule="auto" w:line="240" w:before="0"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BodyText"/>
        <w:spacing w:lineRule="auto" w:line="240" w:before="0"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BodyText"/>
        <w:spacing w:lineRule="auto" w:line="240" w:before="0"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BodyText"/>
        <w:spacing w:lineRule="auto" w:line="240" w:before="0"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BodyText"/>
        <w:spacing w:lineRule="auto" w:line="240" w:before="0"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BodyText"/>
        <w:spacing w:lineRule="auto" w:line="240" w:before="0"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BodyText"/>
        <w:spacing w:lineRule="auto" w:line="240" w:before="0"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BodyText"/>
        <w:spacing w:lineRule="auto" w:line="240" w:before="0"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BodyText"/>
        <w:spacing w:lineRule="auto" w:line="240" w:before="0"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8"/>
          <w:szCs w:val="28"/>
        </w:rPr>
        <w:t>Приложение</w:t>
      </w:r>
    </w:p>
    <w:p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8"/>
          <w:szCs w:val="28"/>
        </w:rPr>
        <w:t>к распоряжению администрации</w:t>
      </w:r>
    </w:p>
    <w:p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города Прокопьевская</w:t>
      </w:r>
    </w:p>
    <w:p>
      <w:pPr>
        <w:pStyle w:val="ConsPlusNonformat"/>
        <w:jc w:val="right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от «28»  июля 2025 г. № 844-р</w:t>
      </w:r>
    </w:p>
    <w:p>
      <w:pPr>
        <w:pStyle w:val="Normal"/>
        <w:tabs>
          <w:tab w:val="clear" w:pos="720"/>
          <w:tab w:val="left" w:pos="3960" w:leader="none"/>
          <w:tab w:val="left" w:pos="12240" w:leader="none"/>
        </w:tabs>
        <w:spacing w:lineRule="auto" w:line="240" w:before="0" w:after="16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/>
      </w:r>
    </w:p>
    <w:p>
      <w:pPr>
        <w:pStyle w:val="Normal"/>
        <w:tabs>
          <w:tab w:val="clear" w:pos="720"/>
          <w:tab w:val="left" w:pos="3960" w:leader="none"/>
          <w:tab w:val="left" w:pos="12240" w:leader="none"/>
        </w:tabs>
        <w:spacing w:lineRule="auto" w:line="240" w:before="0" w:after="160"/>
        <w:contextualSpacing/>
        <w:jc w:val="center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6" wp14:anchorId="5A53B597">
                <wp:simplePos x="0" y="0"/>
                <wp:positionH relativeFrom="column">
                  <wp:posOffset>4592955</wp:posOffset>
                </wp:positionH>
                <wp:positionV relativeFrom="paragraph">
                  <wp:posOffset>121920</wp:posOffset>
                </wp:positionV>
                <wp:extent cx="2066290" cy="106045"/>
                <wp:effectExtent l="0" t="0" r="0" b="0"/>
                <wp:wrapNone/>
                <wp:docPr id="4" name="Врезка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400" cy="106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Врезка2" path="m0,0l-2147483645,0l-2147483645,-2147483646l0,-2147483646xe" stroked="f" o:allowincell="f" style="position:absolute;margin-left:361.65pt;margin-top:9.6pt;width:162.65pt;height:8.3pt;mso-wrap-style:none;v-text-anchor:middle" wp14:anchorId="5A53B597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b w:val="false"/>
          <w:bCs w:val="false"/>
          <w:sz w:val="28"/>
          <w:szCs w:val="28"/>
        </w:rPr>
        <w:t>План</w:t>
      </w:r>
    </w:p>
    <w:p>
      <w:pPr>
        <w:pStyle w:val="Normal"/>
        <w:tabs>
          <w:tab w:val="clear" w:pos="720"/>
          <w:tab w:val="left" w:pos="3960" w:leader="none"/>
          <w:tab w:val="left" w:pos="12240" w:leader="none"/>
        </w:tabs>
        <w:spacing w:lineRule="auto" w:line="240" w:before="0" w:after="160"/>
        <w:contextualSpacing/>
        <w:jc w:val="center"/>
        <w:rPr>
          <w:b w:val="false"/>
          <w:bCs w:val="false"/>
        </w:rPr>
      </w:pPr>
      <w:r>
        <w:rPr>
          <w:b w:val="false"/>
          <w:bCs w:val="false"/>
          <w:sz w:val="28"/>
          <w:szCs w:val="28"/>
        </w:rPr>
        <w:t>подготовки и проведения мероприятий,</w:t>
      </w:r>
    </w:p>
    <w:p>
      <w:pPr>
        <w:pStyle w:val="Normal"/>
        <w:tabs>
          <w:tab w:val="clear" w:pos="720"/>
          <w:tab w:val="left" w:pos="3960" w:leader="none"/>
          <w:tab w:val="left" w:pos="12240" w:leader="none"/>
        </w:tabs>
        <w:spacing w:lineRule="auto" w:line="240" w:before="0" w:after="160"/>
        <w:contextualSpacing/>
        <w:jc w:val="center"/>
        <w:rPr>
          <w:b w:val="false"/>
          <w:bCs w:val="false"/>
        </w:rPr>
      </w:pPr>
      <w:r>
        <w:rPr>
          <w:b w:val="false"/>
          <w:bCs w:val="false"/>
          <w:sz w:val="28"/>
          <w:szCs w:val="28"/>
        </w:rPr>
        <w:t xml:space="preserve"> </w:t>
      </w:r>
      <w:r>
        <w:rPr>
          <w:b w:val="false"/>
          <w:bCs w:val="false"/>
          <w:sz w:val="28"/>
          <w:szCs w:val="28"/>
        </w:rPr>
        <w:t>посвященных 40-ой годовщине со Дня аварии на Чернобыльской АЭС</w:t>
      </w:r>
    </w:p>
    <w:p>
      <w:pPr>
        <w:pStyle w:val="Normal"/>
        <w:spacing w:lineRule="auto" w:line="240" w:before="0" w:after="160"/>
        <w:ind w:hanging="0" w:left="-426"/>
        <w:contextualSpacing/>
        <w:jc w:val="center"/>
        <w:rPr>
          <w:b w:val="false"/>
          <w:bCs w:val="false"/>
        </w:rPr>
      </w:pPr>
      <w:r>
        <w:rPr>
          <w:b w:val="false"/>
          <w:bCs w:val="false"/>
          <w:sz w:val="28"/>
          <w:szCs w:val="28"/>
        </w:rPr>
        <w:t>по городу Прокопьевску</w:t>
      </w:r>
    </w:p>
    <w:tbl>
      <w:tblPr>
        <w:tblW w:w="9562" w:type="dxa"/>
        <w:jc w:val="left"/>
        <w:tblInd w:w="15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675"/>
        <w:gridCol w:w="4238"/>
        <w:gridCol w:w="1600"/>
        <w:gridCol w:w="3049"/>
      </w:tblGrid>
      <w:tr>
        <w:trPr>
          <w:trHeight w:val="540" w:hRule="atLeast"/>
          <w:cantSplit w:val="true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-108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Сроки исполнения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-108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Ответственные исполнители</w:t>
            </w:r>
          </w:p>
        </w:tc>
      </w:tr>
      <w:tr>
        <w:trPr>
          <w:trHeight w:val="1358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заседаний рабочей группы, разработка плана мероприятий по проведению в городе 40-ой годовщины со Дня аварии на Чернобыльской АЭС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август 2025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Сергеева О.В.- заместитель главы города Прокопьевска по социальным вопросам</w:t>
            </w:r>
          </w:p>
        </w:tc>
      </w:tr>
      <w:tr>
        <w:trPr>
          <w:trHeight w:val="386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городского торжественного мероприятия в Парке Победы, посвященного 40-ой годовщине со Дня аварии на Чернобыльской АЭС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 2026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Булатова И. А. – начальник Управления по культуре администрации города Прокопьевска.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Яркиева Н.Н. -председатель Комитета социальной защиты населения администрации города Прокопьевска.</w:t>
            </w:r>
          </w:p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Гудков В.А. -председатель Прокопьевской общественной Организации «Союз Чернобыль»</w:t>
            </w:r>
          </w:p>
        </w:tc>
      </w:tr>
      <w:tr>
        <w:trPr>
          <w:trHeight w:val="1961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Публикация в средствах массовой информации темы 40-ой годовщины со Дня аварии на Чернобыльской АЭС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 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Морогай Т.К.- пресс-секретарь главы города.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Яркиева Н.Н. – председатель Комитета социальной защиты населения администрации города Прокопьевска.</w:t>
            </w:r>
          </w:p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Гудков В.А. -председатель Прокопьевской общественной Организации «Союз Чернобыль»</w:t>
            </w:r>
          </w:p>
        </w:tc>
      </w:tr>
      <w:tr>
        <w:trPr>
          <w:trHeight w:val="2085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работы представителей СМИ на городских мероприятиях, посвященных 40-ой годовщине со Дня аварии на Чернобыльской АЭС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ind w:hanging="0" w:lef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 2026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Морогай Т.К. - пресс-секретарь главы города.</w:t>
            </w:r>
          </w:p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Яркиева Н.Н. –председатель Комитета социальной защиты населения администрации города Прокопьевска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праздничных мероприятий в культурных учреждениях города Прокопьевска (часы памяти, уроки экологии, тематические программы) для жителей города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ind w:hanging="0" w:lef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 2026</w:t>
            </w:r>
          </w:p>
        </w:tc>
        <w:tc>
          <w:tcPr>
            <w:tcW w:w="30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Булатова И. А. – начальник Управления по культуре администрации города Прокопьевска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уроков мужества в образовательных учреждениях города, детских домах и средних специальных учебных заведениях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«Долгое эхо Чернобыля»,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«Помним ради будущего»,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«Катастрофа XX века. Чернобыль».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«Как это было»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 2026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color w:val="FF0000"/>
                <w:sz w:val="26"/>
                <w:szCs w:val="26"/>
              </w:rPr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Старченко М.В. – начальник Управления образования администрации города Прокопьевска.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  <w:lang w:eastAsia="ru-RU"/>
              </w:rPr>
              <w:t>Шевалдин А.В. - начальник Управления по физической культуре, спорту и молодежной политике администрации города Прокопьевска</w:t>
            </w:r>
          </w:p>
        </w:tc>
      </w:tr>
      <w:tr>
        <w:trPr>
          <w:trHeight w:val="1364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Торжественные линейки в образовательных учреждениях города, посвященные 40-ой годовщине со Дня аварии на Чернобыльской АЭС,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«Чернобыль – катастрофа века»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 2026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Старченко М.В. – начальник Управления образования администрации города Прокопьевска</w:t>
            </w:r>
          </w:p>
        </w:tc>
      </w:tr>
      <w:tr>
        <w:trPr>
          <w:trHeight w:val="1295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Экскурсии в школьные музеи, посвященные выпускникам школы – ликвидаторам аварии на Чернобыльской АЭС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 2026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Старченко М.В. – начальник Управления образования администрации города Прокопьевска</w:t>
            </w:r>
          </w:p>
        </w:tc>
      </w:tr>
      <w:tr>
        <w:trPr>
          <w:trHeight w:val="1275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Выставки, посвященные 40-ой годовщине со Дня аварии на Чернобыльской АЭС в образовательных учреждениях города и Дворцах культуры: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«Чернобыль — Трагедия 20 века»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«Чернобыльская трагедия»,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«Горький урок Чернобыля»,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«Прокопчане - ликвидаторы  последствий Чернобыльской катастрофы»,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«Чернобыль в памяти и книгах»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«Пусть всегда будет солнце»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 2026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Старченко М.В. – начальник Управления образования администрации города Прокопьевска.</w:t>
            </w:r>
          </w:p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Булатова И. А. – начальник Управления по культуре администрации города Прокопьевска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Встречи учащихся с представителями общественной организации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«Союз Чернобыль»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«Авария на Чернобыльской АЭС: помнить, чтобы не повторилось»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 2026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Старченко М.В. – начальник Управления образования администрации города Прокопьевска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Гудков В.А. -председатель Прокопьевской общественной Организации «Союз Чернобыль»</w:t>
            </w:r>
          </w:p>
        </w:tc>
      </w:tr>
      <w:tr>
        <w:trPr>
          <w:trHeight w:val="164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bookmarkStart w:id="0" w:name="_GoBack"/>
            <w:bookmarkEnd w:id="0"/>
            <w:r>
              <w:rPr>
                <w:sz w:val="26"/>
                <w:szCs w:val="26"/>
              </w:rPr>
              <w:t>1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Проведение праздничных мероприятий для студентов (просмотр и обсуждение документальных фильмов, видеороликов)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апрель 2026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  <w:lang w:eastAsia="ru-RU"/>
              </w:rPr>
              <w:t>Шевалдин А.В. -  начальник Управления по физической культуре, спорту и молодежной политике администрации города Прокопьевска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Открытое первенство по муайтай, посвященное 40-ой годовщине со Дня аварии на Чернобыльской АЭС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  <w:lang w:eastAsia="ru-RU"/>
              </w:rPr>
              <w:t>апрель 2026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  <w:lang w:eastAsia="ru-RU"/>
              </w:rPr>
              <w:t>Шевалдин А.В. -  начальник Управления по физической культуре, спорту и молодежной политике администрации города Прокопьевска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Первенство города по плаванию,  посвященное 40-ой годовщине со Дня аварии на Чернобыльской АЭС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  <w:lang w:eastAsia="ru-RU"/>
              </w:rPr>
              <w:t>апрель 2026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113" w:right="85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  <w:lang w:eastAsia="ru-RU"/>
              </w:rPr>
              <w:t>Шевалдин А.В. -  начальник Управления по физической культуре, спорту и молодежной политике администрации города Прокопьевска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Городские турниры по русским шашкам,  посвященный 40-ой годовщине со Дня аварии на Чернобыльской АЭС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апрель 2026</w:t>
            </w:r>
          </w:p>
        </w:tc>
        <w:tc>
          <w:tcPr>
            <w:tcW w:w="30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Шевалдин А.В. -  начальник Управления по физической культуре, спорту и молодежной политике администрации города Прокопьевска</w:t>
            </w:r>
          </w:p>
        </w:tc>
      </w:tr>
      <w:tr>
        <w:trPr>
          <w:trHeight w:val="1528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59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экологического часа для получателей социальных услуг:</w:t>
            </w:r>
          </w:p>
          <w:p>
            <w:pPr>
              <w:pStyle w:val="Normal"/>
              <w:widowControl w:val="false"/>
              <w:spacing w:lineRule="auto" w:line="240" w:before="0" w:after="159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«Двадцать секунд, которые потрясли мир»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апрель 2026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Яркиева Н.Н. –председатель Комитета социальной защиты населения администрации города Прокопьевска.</w:t>
            </w:r>
          </w:p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Меркуленко Г.Г. – директор МБУ «Центр социального обслуживания населения»</w:t>
            </w:r>
          </w:p>
        </w:tc>
      </w:tr>
      <w:tr>
        <w:trPr>
          <w:trHeight w:val="1424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тематических уроков, посвященных 40-ой годовщине со Дня аварии на Чернобыльской АЭС,  для воспитанников  МКУ «СРЦН «Алиса»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ind w:hanging="0" w:lef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 2026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Яркиева Н.Н. –председатель Комитета социальной защиты населения администрации города Прокопьевска.</w:t>
            </w:r>
          </w:p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Бурка Н.М.– Директор МКУ «Социально-реабилитационный центр для несовершеннолетних «Алиса»</w:t>
            </w:r>
          </w:p>
        </w:tc>
      </w:tr>
    </w:tbl>
    <w:p>
      <w:pPr>
        <w:pStyle w:val="Normal"/>
        <w:spacing w:lineRule="auto" w:line="240" w:before="0" w:after="160"/>
        <w:ind w:hanging="0" w:left="-426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160"/>
        <w:ind w:hanging="0" w:left="-426"/>
        <w:contextualSpacing/>
        <w:outlineLvl w:val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160"/>
        <w:ind w:hanging="0" w:left="-426"/>
        <w:contextualSpacing/>
        <w:outlineLvl w:val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160"/>
        <w:ind w:hanging="0" w:left="-426"/>
        <w:contextualSpacing/>
        <w:outlineLvl w:val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160"/>
        <w:ind w:hanging="0" w:left="0" w:right="0"/>
        <w:contextualSpacing/>
        <w:jc w:val="left"/>
        <w:outlineLvl w:val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6"/>
          <w:szCs w:val="26"/>
        </w:rPr>
        <w:t>Заместитель главы города Прокопьевска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160"/>
        <w:ind w:hanging="0" w:left="0" w:right="0"/>
        <w:contextualSpacing/>
        <w:jc w:val="left"/>
        <w:outlineLvl w:val="0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по социальным вопросам                                                                                О.В. Сергеева</w:t>
      </w:r>
    </w:p>
    <w:p>
      <w:pPr>
        <w:pStyle w:val="Normal"/>
        <w:numPr>
          <w:ilvl w:val="0"/>
          <w:numId w:val="0"/>
        </w:numPr>
        <w:spacing w:lineRule="auto" w:line="240" w:before="0" w:after="160"/>
        <w:ind w:hanging="0" w:left="-426"/>
        <w:contextualSpacing/>
        <w:outlineLvl w:val="0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Rule="auto" w:line="240" w:before="0"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BodyText"/>
        <w:spacing w:lineRule="auto" w:line="240" w:before="0"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BodyText"/>
        <w:spacing w:lineRule="auto" w:line="240" w:before="0"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sectPr>
      <w:type w:val="nextPage"/>
      <w:pgSz w:w="11906" w:h="16838"/>
      <w:pgMar w:left="1418" w:right="843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Symbol">
    <w:charset w:val="01"/>
    <w:family w:val="roman"/>
    <w:pitch w:val="default"/>
  </w:font>
  <w:font w:name="Courier New">
    <w:charset w:val="01"/>
    <w:family w:val="roman"/>
    <w:pitch w:val="default"/>
  </w:font>
  <w:font w:name="Tahoma">
    <w:charset w:val="01"/>
    <w:family w:val="roman"/>
    <w:pitch w:val="default"/>
  </w:font>
  <w:font w:name="Arial Unicode MS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  <w:font w:name="Peterburg">
    <w:charset w:val="01"/>
    <w:family w:val="roman"/>
    <w:pitch w:val="default"/>
  </w:font>
  <w:font w:name="PT Astra Serif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isplayBackgroundShape/>
  <w:embedSystemFonts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2"/>
      </w:numPr>
      <w:jc w:val="center"/>
      <w:outlineLvl w:val="0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2z0" w:customStyle="1">
    <w:name w:val="WW8Num2z0"/>
    <w:qFormat/>
    <w:rPr/>
  </w:style>
  <w:style w:type="character" w:styleId="WW8Num3z0" w:customStyle="1">
    <w:name w:val="WW8Num3z0"/>
    <w:qFormat/>
    <w:rPr/>
  </w:style>
  <w:style w:type="character" w:styleId="WW8Num1z0" w:customStyle="1">
    <w:name w:val="WW8Num1z0"/>
    <w:qFormat/>
    <w:rPr/>
  </w:style>
  <w:style w:type="character" w:styleId="WW8Num2z1" w:customStyle="1">
    <w:name w:val="WW8Num2z1"/>
    <w:qFormat/>
    <w:rPr>
      <w:rFonts w:ascii="Symbol" w:hAnsi="Symbol" w:cs="Symbol"/>
    </w:rPr>
  </w:style>
  <w:style w:type="character" w:styleId="WW8Num4z0" w:customStyle="1">
    <w:name w:val="WW8Num4z0"/>
    <w:qFormat/>
    <w:rPr/>
  </w:style>
  <w:style w:type="character" w:styleId="WW8Num5z0" w:customStyle="1">
    <w:name w:val="WW8Num5z0"/>
    <w:qFormat/>
    <w:rPr/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/>
  </w:style>
  <w:style w:type="character" w:styleId="WW8Num8z0" w:customStyle="1">
    <w:name w:val="WW8Num8z0"/>
    <w:qFormat/>
    <w:rPr/>
  </w:style>
  <w:style w:type="character" w:styleId="WW8Num9z0" w:customStyle="1">
    <w:name w:val="WW8Num9z0"/>
    <w:qFormat/>
    <w:rPr/>
  </w:style>
  <w:style w:type="character" w:styleId="WW8Num10z0" w:customStyle="1">
    <w:name w:val="WW8Num10z0"/>
    <w:qFormat/>
    <w:rPr/>
  </w:style>
  <w:style w:type="character" w:styleId="WW8Num11z0" w:customStyle="1">
    <w:name w:val="WW8Num11z0"/>
    <w:qFormat/>
    <w:rPr/>
  </w:style>
  <w:style w:type="character" w:styleId="WW8Num12z0" w:customStyle="1">
    <w:name w:val="WW8Num12z0"/>
    <w:qFormat/>
    <w:rPr/>
  </w:style>
  <w:style w:type="character" w:styleId="WW8Num13z0" w:customStyle="1">
    <w:name w:val="WW8Num13z0"/>
    <w:qFormat/>
    <w:rPr/>
  </w:style>
  <w:style w:type="character" w:styleId="WW8Num14z0" w:customStyle="1">
    <w:name w:val="WW8Num14z0"/>
    <w:qFormat/>
    <w:rPr/>
  </w:style>
  <w:style w:type="character" w:styleId="WW8Num17z0" w:customStyle="1">
    <w:name w:val="WW8Num17z0"/>
    <w:qFormat/>
    <w:rPr/>
  </w:style>
  <w:style w:type="character" w:styleId="WW8Num18z0" w:customStyle="1">
    <w:name w:val="WW8Num18z0"/>
    <w:qFormat/>
    <w:rPr/>
  </w:style>
  <w:style w:type="character" w:styleId="WW8Num21z0" w:customStyle="1">
    <w:name w:val="WW8Num21z0"/>
    <w:qFormat/>
    <w:rPr/>
  </w:style>
  <w:style w:type="character" w:styleId="WW8Num23z0" w:customStyle="1">
    <w:name w:val="WW8Num23z0"/>
    <w:qFormat/>
    <w:rPr/>
  </w:style>
  <w:style w:type="character" w:styleId="WW8Num24z0" w:customStyle="1">
    <w:name w:val="WW8Num24z0"/>
    <w:qFormat/>
    <w:rPr/>
  </w:style>
  <w:style w:type="character" w:styleId="WW8Num25z0" w:customStyle="1">
    <w:name w:val="WW8Num25z0"/>
    <w:qFormat/>
    <w:rPr/>
  </w:style>
  <w:style w:type="character" w:styleId="WW8Num27z0" w:customStyle="1">
    <w:name w:val="WW8Num27z0"/>
    <w:qFormat/>
    <w:rPr/>
  </w:style>
  <w:style w:type="character" w:styleId="WW8Num29z0" w:customStyle="1">
    <w:name w:val="WW8Num29z0"/>
    <w:qFormat/>
    <w:rPr/>
  </w:style>
  <w:style w:type="character" w:styleId="WW8Num30z0" w:customStyle="1">
    <w:name w:val="WW8Num30z0"/>
    <w:qFormat/>
    <w:rPr/>
  </w:style>
  <w:style w:type="character" w:styleId="1" w:customStyle="1">
    <w:name w:val="Основной шрифт абзаца1"/>
    <w:qFormat/>
    <w:rPr/>
  </w:style>
  <w:style w:type="character" w:styleId="Pagenumber">
    <w:name w:val="page number"/>
    <w:basedOn w:val="1"/>
    <w:qFormat/>
    <w:rPr/>
  </w:style>
  <w:style w:type="character" w:styleId="Hyperlink">
    <w:name w:val="Hyperlink"/>
    <w:rPr>
      <w:color w:val="0000FF"/>
      <w:u w:val="single"/>
    </w:rPr>
  </w:style>
  <w:style w:type="character" w:styleId="TextNPA" w:customStyle="1">
    <w:name w:val="Text NPA"/>
    <w:qFormat/>
    <w:rPr>
      <w:rFonts w:ascii="Courier New" w:hAnsi="Courier New" w:cs="Courier New"/>
    </w:rPr>
  </w:style>
  <w:style w:type="character" w:styleId="Style12" w:customStyle="1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3" w:customStyle="1">
    <w:name w:val="Верхний колонтитул Знак"/>
    <w:qFormat/>
    <w:rPr>
      <w:sz w:val="24"/>
      <w:szCs w:val="24"/>
    </w:rPr>
  </w:style>
  <w:style w:type="character" w:styleId="Style14" w:customStyle="1">
    <w:name w:val="Текст Знак"/>
    <w:qFormat/>
    <w:rPr>
      <w:rFonts w:ascii="Arial Unicode MS" w:hAnsi="Arial Unicode MS" w:eastAsia="Arial Unicode MS" w:cs="Arial Unicode MS"/>
      <w:sz w:val="24"/>
      <w:szCs w:val="24"/>
    </w:rPr>
  </w:style>
  <w:style w:type="character" w:styleId="Strong">
    <w:name w:val="Strong"/>
    <w:qFormat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qFormat/>
    <w:rsid w:val="00041912"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widowControl w:val="false"/>
      <w:spacing w:before="0" w:after="120"/>
    </w:pPr>
    <w:rPr>
      <w:rFonts w:ascii="Arial" w:hAnsi="Arial" w:eastAsia="Lucida Sans Unicode" w:cs="Arial"/>
      <w:kern w:val="2"/>
      <w:sz w:val="20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FreeSans"/>
    </w:rPr>
  </w:style>
  <w:style w:type="paragraph" w:styleId="11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styleId="12" w:customStyle="1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Style17" w:customStyle="1">
    <w:name w:val="Колонтитул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>
      <w:lang w:val="x-none"/>
    </w:rPr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13" w:customStyle="1">
    <w:name w:val="Название объекта1"/>
    <w:basedOn w:val="Normal"/>
    <w:next w:val="Normal"/>
    <w:qFormat/>
    <w:pPr>
      <w:jc w:val="center"/>
    </w:pPr>
    <w:rPr>
      <w:b/>
      <w:spacing w:val="96"/>
      <w:sz w:val="44"/>
      <w:lang w:val="en-US"/>
    </w:rPr>
  </w:style>
  <w:style w:type="paragraph" w:styleId="ConsNormal" w:customStyle="1">
    <w:name w:val="Con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ConsNonformat" w:customStyle="1">
    <w:name w:val="Con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Nienie" w:customStyle="1">
    <w:name w:val="nienie"/>
    <w:basedOn w:val="Normal"/>
    <w:qFormat/>
    <w:pPr>
      <w:keepLines/>
      <w:widowControl w:val="false"/>
      <w:ind w:hanging="284" w:left="709"/>
      <w:jc w:val="both"/>
    </w:pPr>
    <w:rPr>
      <w:rFonts w:ascii="Peterburg" w:hAnsi="Peterburg" w:cs="Peterburg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zh-CN" w:bidi="ar-SA"/>
    </w:rPr>
  </w:style>
  <w:style w:type="paragraph" w:styleId="ConsPlusNonformat" w:customStyle="1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Consplusnonformat1" w:customStyle="1">
    <w:name w:val="consplusnonformat1"/>
    <w:basedOn w:val="Normal"/>
    <w:qFormat/>
    <w:pPr>
      <w:widowControl w:val="false"/>
      <w:spacing w:before="100" w:after="100"/>
    </w:pPr>
    <w:rPr>
      <w:rFonts w:ascii="Arial" w:hAnsi="Arial" w:eastAsia="Lucida Sans Unicode" w:cs="Arial"/>
      <w:kern w:val="2"/>
      <w:sz w:val="20"/>
    </w:rPr>
  </w:style>
  <w:style w:type="paragraph" w:styleId="14" w:customStyle="1">
    <w:name w:val="Схема документа1"/>
    <w:basedOn w:val="Normal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  <w:lang w:val="x-none"/>
    </w:rPr>
  </w:style>
  <w:style w:type="paragraph" w:styleId="BodyTextIndent">
    <w:name w:val="Body Text Indent"/>
    <w:basedOn w:val="Normal"/>
    <w:pPr>
      <w:spacing w:before="0" w:after="120"/>
      <w:ind w:left="283"/>
    </w:pPr>
    <w:rPr/>
  </w:style>
  <w:style w:type="paragraph" w:styleId="Style18" w:customStyle="1">
    <w:name w:val="Обычный (веб)"/>
    <w:basedOn w:val="Normal"/>
    <w:qFormat/>
    <w:pPr>
      <w:spacing w:before="100" w:after="100"/>
    </w:pPr>
    <w:rPr>
      <w:rFonts w:ascii="Arial Unicode MS" w:hAnsi="Arial Unicode MS" w:eastAsia="Arial Unicode MS" w:cs="Arial Unicode MS"/>
    </w:rPr>
  </w:style>
  <w:style w:type="paragraph" w:styleId="15" w:customStyle="1">
    <w:name w:val="Текст1"/>
    <w:basedOn w:val="Normal"/>
    <w:qFormat/>
    <w:pPr>
      <w:spacing w:before="100" w:after="100"/>
    </w:pPr>
    <w:rPr>
      <w:rFonts w:ascii="Arial Unicode MS" w:hAnsi="Arial Unicode MS" w:eastAsia="Arial Unicode MS" w:cs="Arial Unicode MS"/>
    </w:rPr>
  </w:style>
  <w:style w:type="paragraph" w:styleId="Style19" w:customStyle="1">
    <w:name w:val="Содержимое врезки"/>
    <w:basedOn w:val="Normal"/>
    <w:qFormat/>
    <w:pPr/>
    <w:rPr/>
  </w:style>
  <w:style w:type="paragraph" w:styleId="Style20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wmf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4D28B-BC28-4230-9F02-46B810EF0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Application>LibreOffice/24.2.3.2$Linux_X86_64 LibreOffice_project/420$Build-2</Application>
  <AppVersion>15.0000</AppVersion>
  <Pages>7</Pages>
  <Words>1045</Words>
  <Characters>7671</Characters>
  <CharactersWithSpaces>9002</CharactersWithSpaces>
  <Paragraphs>195</Paragraphs>
  <Company>КСЗН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2025-06-26T09:53:00Z</dcterms:created>
  <dc:creator>user</dc:creator>
  <dc:description/>
  <dc:language>ru-RU</dc:language>
  <cp:lastModifiedBy/>
  <cp:lastPrinted>2025-07-03T09:32:00Z</cp:lastPrinted>
  <dcterms:modified xsi:type="dcterms:W3CDTF">2025-07-31T14:40:57Z</dcterms:modified>
  <cp:revision>15</cp:revision>
  <dc:subject/>
  <dc:title>      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