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numbering.xml" ContentType="application/vnd.openxmlformats-officedocument.wordprocessingml.numbering+xml"/>
  <Override PartName="/word/media/image2.wmf" ContentType="image/x-wmf"/>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autoSpaceDE w:val="false"/>
        <w:jc w:val="center"/>
        <w:rPr>
          <w:rFonts w:ascii="Times New Roman" w:hAnsi="Times New Roman" w:cs="Times New Roman"/>
          <w:lang w:val="ru-RU" w:eastAsia="ru-RU"/>
        </w:rPr>
      </w:pPr>
      <w:r>
        <w:rPr>
          <w:rFonts w:cs="Times New Roman" w:ascii="Times New Roman" w:hAnsi="Times New Roman"/>
          <w:lang w:val="ru-RU" w:eastAsia="ru-RU"/>
        </w:rPr>
        <w:drawing>
          <wp:inline distT="0" distB="0" distL="0" distR="0">
            <wp:extent cx="782320" cy="93916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2"/>
                    <a:srcRect l="-1970" t="-1601" r="-1970" b="-1601"/>
                    <a:stretch>
                      <a:fillRect/>
                    </a:stretch>
                  </pic:blipFill>
                  <pic:spPr bwMode="auto">
                    <a:xfrm>
                      <a:off x="0" y="0"/>
                      <a:ext cx="782320" cy="939165"/>
                    </a:xfrm>
                    <a:prstGeom prst="rect">
                      <a:avLst/>
                    </a:prstGeom>
                    <a:noFill/>
                  </pic:spPr>
                </pic:pic>
              </a:graphicData>
            </a:graphic>
          </wp:inline>
        </w:drawing>
      </w:r>
    </w:p>
    <w:p>
      <w:pPr>
        <w:pStyle w:val="Normal"/>
        <w:autoSpaceDE w:val="false"/>
        <w:jc w:val="both"/>
        <w:rPr>
          <w:rFonts w:ascii="Times New Roman" w:hAnsi="Times New Roman" w:cs="Times New Roman"/>
          <w:bCs/>
          <w:sz w:val="28"/>
          <w:szCs w:val="28"/>
        </w:rPr>
      </w:pPr>
      <w:r>
        <w:rPr>
          <w:rFonts w:cs="Times New Roman" w:ascii="Times New Roman" w:hAnsi="Times New Roman"/>
          <w:bCs/>
          <w:sz w:val="28"/>
          <w:szCs w:val="28"/>
        </w:rPr>
      </w:r>
    </w:p>
    <w:p>
      <w:pPr>
        <w:pStyle w:val="Normal"/>
        <w:autoSpaceDE w:val="false"/>
        <w:jc w:val="center"/>
        <w:rPr>
          <w:rFonts w:ascii="Times New Roman" w:hAnsi="Times New Roman" w:cs="Times New Roman"/>
          <w:bCs/>
          <w:sz w:val="28"/>
          <w:szCs w:val="28"/>
        </w:rPr>
      </w:pPr>
      <w:r>
        <w:rPr>
          <w:rFonts w:cs="Times New Roman" w:ascii="Times New Roman" w:hAnsi="Times New Roman"/>
          <w:bCs/>
          <w:sz w:val="28"/>
          <w:szCs w:val="28"/>
        </w:rPr>
        <w:t xml:space="preserve">КЕМЕРОВСКАЯ ОБЛАСТЬ – КУЗБАСС  </w:t>
      </w:r>
    </w:p>
    <w:p>
      <w:pPr>
        <w:pStyle w:val="Normal"/>
        <w:autoSpaceDE w:val="false"/>
        <w:jc w:val="center"/>
        <w:rPr>
          <w:rFonts w:ascii="Times New Roman" w:hAnsi="Times New Roman" w:cs="Times New Roman"/>
          <w:bCs/>
          <w:sz w:val="28"/>
          <w:szCs w:val="28"/>
        </w:rPr>
      </w:pPr>
      <w:r>
        <w:rPr>
          <w:rFonts w:cs="Times New Roman" w:ascii="Times New Roman" w:hAnsi="Times New Roman"/>
          <w:bCs/>
          <w:sz w:val="28"/>
          <w:szCs w:val="28"/>
        </w:rPr>
      </w:r>
    </w:p>
    <w:p>
      <w:pPr>
        <w:pStyle w:val="Normal"/>
        <w:autoSpaceDE w:val="false"/>
        <w:jc w:val="center"/>
        <w:rPr>
          <w:rFonts w:ascii="Times New Roman" w:hAnsi="Times New Roman" w:cs="Times New Roman"/>
          <w:bCs/>
          <w:sz w:val="28"/>
          <w:szCs w:val="28"/>
        </w:rPr>
      </w:pPr>
      <w:r>
        <w:rPr>
          <w:rFonts w:cs="Times New Roman" w:ascii="Times New Roman" w:hAnsi="Times New Roman"/>
          <w:bCs/>
          <w:sz w:val="28"/>
          <w:szCs w:val="28"/>
        </w:rPr>
        <w:t>ПРОКОПЬЕВСКИЙ ГОРОДСКОЙ ОКРУГ</w:t>
      </w:r>
    </w:p>
    <w:p>
      <w:pPr>
        <w:pStyle w:val="Normal"/>
        <w:autoSpaceDE w:val="false"/>
        <w:jc w:val="center"/>
        <w:rPr>
          <w:rFonts w:ascii="Times New Roman" w:hAnsi="Times New Roman" w:cs="Times New Roman"/>
          <w:bCs/>
          <w:sz w:val="28"/>
          <w:szCs w:val="28"/>
        </w:rPr>
      </w:pPr>
      <w:r>
        <w:rPr>
          <w:rFonts w:cs="Times New Roman" w:ascii="Times New Roman" w:hAnsi="Times New Roman"/>
          <w:bCs/>
          <w:sz w:val="28"/>
          <w:szCs w:val="28"/>
        </w:rPr>
      </w:r>
    </w:p>
    <w:p>
      <w:pPr>
        <w:pStyle w:val="Normal"/>
        <w:autoSpaceDE w:val="false"/>
        <w:jc w:val="center"/>
        <w:rPr>
          <w:rFonts w:ascii="Times New Roman" w:hAnsi="Times New Roman" w:cs="Times New Roman"/>
          <w:bCs/>
          <w:sz w:val="28"/>
          <w:szCs w:val="28"/>
        </w:rPr>
      </w:pPr>
      <w:r>
        <w:rPr>
          <w:rFonts w:cs="Times New Roman" w:ascii="Times New Roman" w:hAnsi="Times New Roman"/>
          <w:bCs/>
          <w:sz w:val="28"/>
          <w:szCs w:val="28"/>
        </w:rPr>
        <w:t>АДМИНИСТРАЦИЯ ГОРОДА ПРОКОПЬЕВСКА</w:t>
      </w:r>
    </w:p>
    <w:p>
      <w:pPr>
        <w:pStyle w:val="Normal"/>
        <w:autoSpaceDE w:val="false"/>
        <w:jc w:val="center"/>
        <w:rPr>
          <w:rFonts w:ascii="Times New Roman" w:hAnsi="Times New Roman" w:cs="Times New Roman"/>
          <w:bCs/>
          <w:sz w:val="28"/>
          <w:szCs w:val="28"/>
        </w:rPr>
      </w:pPr>
      <w:r>
        <w:rPr>
          <w:rFonts w:cs="Times New Roman" w:ascii="Times New Roman" w:hAnsi="Times New Roman"/>
          <w:bCs/>
          <w:sz w:val="28"/>
          <w:szCs w:val="28"/>
        </w:rPr>
      </w:r>
    </w:p>
    <w:p>
      <w:pPr>
        <w:pStyle w:val="Normal"/>
        <w:autoSpaceDE w:val="false"/>
        <w:jc w:val="center"/>
        <w:rPr>
          <w:rFonts w:ascii="Times New Roman" w:hAnsi="Times New Roman" w:cs="Times New Roman"/>
          <w:bCs/>
          <w:sz w:val="28"/>
          <w:szCs w:val="28"/>
        </w:rPr>
      </w:pPr>
      <w:r>
        <w:rPr>
          <w:rFonts w:cs="Times New Roman" w:ascii="Times New Roman" w:hAnsi="Times New Roman"/>
          <w:bCs/>
          <w:sz w:val="28"/>
          <w:szCs w:val="28"/>
        </w:rPr>
        <w:t>ПОСТАНОВЛЕНИЕ</w:t>
      </w:r>
    </w:p>
    <w:p>
      <w:pPr>
        <w:pStyle w:val="Normal"/>
        <w:autoSpaceDE w:val="false"/>
        <w:jc w:val="center"/>
        <w:rPr>
          <w:rFonts w:ascii="Times New Roman" w:hAnsi="Times New Roman" w:cs="Times New Roman"/>
          <w:sz w:val="22"/>
        </w:rPr>
      </w:pPr>
      <w:r>
        <w:rPr>
          <w:rFonts w:cs="Times New Roman" w:ascii="Times New Roman" w:hAnsi="Times New Roman"/>
          <w:sz w:val="22"/>
        </w:rPr>
        <w:drawing>
          <wp:inline distT="0" distB="0" distL="0" distR="0">
            <wp:extent cx="6076315" cy="354330"/>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3"/>
                    <a:srcRect l="-251" t="-4063" r="-251" b="-4063"/>
                    <a:stretch>
                      <a:fillRect/>
                    </a:stretch>
                  </pic:blipFill>
                  <pic:spPr bwMode="auto">
                    <a:xfrm>
                      <a:off x="0" y="0"/>
                      <a:ext cx="6076315" cy="354330"/>
                    </a:xfrm>
                    <a:prstGeom prst="rect">
                      <a:avLst/>
                    </a:prstGeom>
                    <a:noFill/>
                  </pic:spPr>
                </pic:pic>
              </a:graphicData>
            </a:graphic>
          </wp:inline>
        </w:drawing>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 xml:space="preserve">от </w:t>
      </w:r>
      <w:r>
        <w:rPr>
          <w:rFonts w:cs="Times New Roman" w:ascii="Times New Roman" w:hAnsi="Times New Roman"/>
          <w:sz w:val="28"/>
          <w:szCs w:val="28"/>
        </w:rPr>
        <w:t>08.09.</w:t>
      </w:r>
      <w:r>
        <w:rPr>
          <w:rFonts w:cs="Times New Roman" w:ascii="Times New Roman" w:hAnsi="Times New Roman"/>
          <w:sz w:val="28"/>
          <w:szCs w:val="28"/>
        </w:rPr>
        <w:t xml:space="preserve">2026г.                                                                                               № </w:t>
      </w:r>
      <w:r>
        <w:rPr>
          <w:rFonts w:cs="Times New Roman" w:ascii="Times New Roman" w:hAnsi="Times New Roman"/>
          <w:sz w:val="28"/>
          <w:szCs w:val="28"/>
        </w:rPr>
        <w:t>193-п</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О внесении изменений</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в постановление администрации города</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Прокопьевска от 16.07.2026 № 140-п</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 xml:space="preserve">«Об утверждении Порядка предоставления </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 xml:space="preserve">субсидии на возмещение затрат, </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возникающих при перевозке на городском</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 xml:space="preserve">наземном электрическом транспорте </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общего пользования отдельных категорий лиц,</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 xml:space="preserve">имеющих право на меры социальной </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 xml:space="preserve">поддержки в соответствии с Законом </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Кемеровской области от 28.12.2016 №  97-ОЗ</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 xml:space="preserve">«О мерах социальной поддержки по </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 xml:space="preserve">оплате проезда отдельными видами транспорта» </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и признании утратившими силу</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некоторых постановлений</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администрации города Прокопьевска»</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870" w:leader="none"/>
        </w:tabs>
        <w:autoSpaceDE w:val="false"/>
        <w:ind w:firstLine="680" w:right="0"/>
        <w:jc w:val="both"/>
        <w:rPr/>
      </w:pPr>
      <w:r>
        <w:rPr>
          <w:rFonts w:cs="Times New Roman" w:ascii="Times New Roman" w:hAnsi="Times New Roman"/>
          <w:b w:val="false"/>
          <w:i w:val="false"/>
          <w:caps w:val="false"/>
          <w:smallCaps w:val="false"/>
          <w:color w:val="000000"/>
          <w:spacing w:val="0"/>
          <w:sz w:val="28"/>
          <w:szCs w:val="28"/>
          <w:shd w:fill="auto" w:val="clear"/>
        </w:rPr>
        <w:t xml:space="preserve">Руководствуясь статьей 52 Федерального закона от 20.03.2025 №33-ФЗ «Об общих принципах организации местного самоуправления в единой системе публичной власти», </w:t>
      </w:r>
      <w:r>
        <w:rPr>
          <w:rFonts w:cs="Times New Roman" w:ascii="Times New Roman" w:hAnsi="Times New Roman"/>
          <w:sz w:val="28"/>
          <w:szCs w:val="28"/>
        </w:rPr>
        <w:t>постановлением Правительства Кемеровской области-Кузбасса от 20.07.2026 №415 «</w:t>
      </w:r>
      <w:r>
        <w:rPr>
          <w:rFonts w:cs="Times New Roman" w:ascii="Times New Roman" w:hAnsi="Times New Roman"/>
          <w:b w:val="false"/>
          <w:i w:val="false"/>
          <w:caps w:val="false"/>
          <w:smallCaps w:val="false"/>
          <w:color w:val="000000"/>
          <w:spacing w:val="0"/>
          <w:sz w:val="28"/>
          <w:szCs w:val="28"/>
        </w:rPr>
        <w:t>О внесении изменений в некоторые постановления Правительства Кемеровской области-Кузбасса»:</w:t>
      </w:r>
    </w:p>
    <w:p>
      <w:pPr>
        <w:pStyle w:val="Normal"/>
        <w:tabs>
          <w:tab w:val="clear" w:pos="708"/>
          <w:tab w:val="left" w:pos="870" w:leader="none"/>
        </w:tabs>
        <w:autoSpaceDE w:val="false"/>
        <w:ind w:firstLine="680" w:right="0"/>
        <w:jc w:val="both"/>
        <w:rPr/>
      </w:pPr>
      <w:r>
        <w:rPr>
          <w:rFonts w:cs="Times New Roman" w:ascii="Times New Roman" w:hAnsi="Times New Roman"/>
          <w:b w:val="false"/>
          <w:i w:val="false"/>
          <w:caps w:val="false"/>
          <w:smallCaps w:val="false"/>
          <w:color w:val="000000"/>
          <w:spacing w:val="0"/>
          <w:sz w:val="28"/>
          <w:szCs w:val="28"/>
        </w:rPr>
        <w:t xml:space="preserve">1. Внести изменения в Порядок предоставления </w:t>
      </w:r>
      <w:r>
        <w:rPr>
          <w:rFonts w:cs="Times New Roman" w:ascii="Times New Roman" w:hAnsi="Times New Roman"/>
          <w:sz w:val="28"/>
          <w:szCs w:val="28"/>
        </w:rPr>
        <w:t>субсидии на возмещение затрат, возникающих при перевозке на городском наземном электрическом транспорте общего пользования отдельных категорий лиц, имеющих право           на меры социальной поддержки в соответствии с Законом Кемеровской области                 от 28.12.2016 №  97-ОЗ «О мерах социальной поддержки по оплате проезда отдельными видами транспорта», утвержденный постановлением администрации города Прокопьевска от 16.07.2026 № 140-п «Об утверждении Порядка предоставления субсидии на возмещение затрат, возникающих при перевозке на городском наземном электрическом транспорте общего пользования отдельных категорий лиц, имеющих право на меры социальной поддержки в соответствии с Законом Кемеровской области от 28.12.2016          № 97-ОЗ «О мерах социальной поддержки по оплате проезда отдельными видами транспорта» и признании утратившими силу некоторых постановлений администрации города Прокопьевска», следующего содержания:</w:t>
      </w:r>
    </w:p>
    <w:p>
      <w:pPr>
        <w:pStyle w:val="Normal"/>
        <w:tabs>
          <w:tab w:val="clear" w:pos="708"/>
          <w:tab w:val="left" w:pos="870" w:leader="none"/>
        </w:tabs>
        <w:autoSpaceDE w:val="false"/>
        <w:ind w:firstLine="680" w:right="0"/>
        <w:jc w:val="both"/>
        <w:rPr/>
      </w:pPr>
      <w:r>
        <w:rPr>
          <w:rFonts w:cs="Times New Roman" w:ascii="Times New Roman" w:hAnsi="Times New Roman"/>
          <w:sz w:val="28"/>
          <w:szCs w:val="28"/>
        </w:rPr>
        <w:t xml:space="preserve">1.1. дополнить пункт 1.6. </w:t>
      </w:r>
      <w:r>
        <w:rPr>
          <w:rFonts w:cs="Times New Roman" w:ascii="Times New Roman" w:hAnsi="Times New Roman"/>
          <w:b w:val="false"/>
          <w:i w:val="false"/>
          <w:caps w:val="false"/>
          <w:smallCaps w:val="false"/>
          <w:color w:val="000000"/>
          <w:spacing w:val="0"/>
          <w:sz w:val="28"/>
          <w:szCs w:val="28"/>
        </w:rPr>
        <w:t xml:space="preserve">Порядка предоставления </w:t>
      </w:r>
      <w:r>
        <w:rPr>
          <w:rFonts w:cs="Times New Roman" w:ascii="Times New Roman" w:hAnsi="Times New Roman"/>
          <w:sz w:val="28"/>
          <w:szCs w:val="28"/>
        </w:rPr>
        <w:t>субсидии                         на возмещение затрат, возникающих при перевозке на городском наземном электрическом транспорте общего пользования отдельных категорий лиц, имеющих право на меры социальной поддержки в соответствии с Законом Кемеровской области от 28.12.2016 №  97-ОЗ «О мерах социальной поддержки по оплате проезда отдельными видами транспорта» (далее — Порядок), словами: «...в течение 10 рабочих дней со дня, следующего за днем доведения лимитов бюджетных обязательств на предоставление субсидии до главного распорядителя.»;</w:t>
      </w:r>
    </w:p>
    <w:p>
      <w:pPr>
        <w:pStyle w:val="Normal"/>
        <w:tabs>
          <w:tab w:val="clear" w:pos="708"/>
          <w:tab w:val="left" w:pos="870" w:leader="none"/>
        </w:tabs>
        <w:autoSpaceDE w:val="false"/>
        <w:ind w:firstLine="680" w:right="0"/>
        <w:jc w:val="both"/>
        <w:rPr>
          <w:rFonts w:ascii="Times New Roman" w:hAnsi="Times New Roman" w:cs="Times New Roman"/>
          <w:sz w:val="28"/>
          <w:szCs w:val="28"/>
          <w:shd w:fill="auto" w:val="clear"/>
        </w:rPr>
      </w:pPr>
      <w:r>
        <w:rPr>
          <w:rFonts w:cs="Times New Roman" w:ascii="Times New Roman" w:hAnsi="Times New Roman"/>
          <w:sz w:val="28"/>
          <w:szCs w:val="28"/>
          <w:shd w:fill="auto" w:val="clear"/>
        </w:rPr>
        <w:t>1.2. абзац второй пункта 2.9. дополнить словами «...в системе «Электронный бюджет» (при наличии технической возможности) или                на бумажном носителе.»;</w:t>
      </w:r>
    </w:p>
    <w:p>
      <w:pPr>
        <w:pStyle w:val="Normal"/>
        <w:tabs>
          <w:tab w:val="clear" w:pos="708"/>
          <w:tab w:val="left" w:pos="870" w:leader="none"/>
        </w:tabs>
        <w:autoSpaceDE w:val="false"/>
        <w:ind w:firstLine="680" w:right="0"/>
        <w:jc w:val="both"/>
        <w:rPr>
          <w:rFonts w:ascii="Times New Roman" w:hAnsi="Times New Roman" w:cs="Times New Roman"/>
          <w:sz w:val="28"/>
          <w:szCs w:val="28"/>
        </w:rPr>
      </w:pPr>
      <w:r>
        <w:rPr>
          <w:rFonts w:cs="Times New Roman" w:ascii="Times New Roman" w:hAnsi="Times New Roman"/>
          <w:sz w:val="28"/>
          <w:szCs w:val="28"/>
        </w:rPr>
        <w:t>1.</w:t>
      </w:r>
      <w:r>
        <w:rPr>
          <w:rFonts w:cs="Times New Roman" w:ascii="Times New Roman" w:hAnsi="Times New Roman"/>
          <w:sz w:val="28"/>
          <w:szCs w:val="28"/>
        </w:rPr>
        <w:t>3</w:t>
      </w:r>
      <w:r>
        <w:rPr>
          <w:rFonts w:cs="Times New Roman" w:ascii="Times New Roman" w:hAnsi="Times New Roman"/>
          <w:sz w:val="28"/>
          <w:szCs w:val="28"/>
        </w:rPr>
        <w:t>. изложить подпункт</w:t>
      </w:r>
      <w:r>
        <w:rPr>
          <w:rFonts w:cs="Times New Roman" w:ascii="Times New Roman" w:hAnsi="Times New Roman"/>
          <w:sz w:val="28"/>
          <w:szCs w:val="28"/>
        </w:rPr>
        <w:t>ы</w:t>
      </w:r>
      <w:r>
        <w:rPr>
          <w:rFonts w:cs="Times New Roman" w:ascii="Times New Roman" w:hAnsi="Times New Roman"/>
          <w:sz w:val="28"/>
          <w:szCs w:val="28"/>
        </w:rPr>
        <w:t xml:space="preserve"> 2.10.2.-</w:t>
      </w:r>
      <w:r>
        <w:rPr>
          <w:rFonts w:cs="Times New Roman" w:ascii="Times New Roman" w:hAnsi="Times New Roman"/>
          <w:sz w:val="28"/>
          <w:szCs w:val="28"/>
        </w:rPr>
        <w:t>2.10.5.</w:t>
      </w:r>
      <w:r>
        <w:rPr>
          <w:rFonts w:cs="Times New Roman" w:ascii="Times New Roman" w:hAnsi="Times New Roman"/>
          <w:sz w:val="28"/>
          <w:szCs w:val="28"/>
        </w:rPr>
        <w:t xml:space="preserve"> пункта 2.10. Порядка в новой редакции:</w:t>
      </w:r>
    </w:p>
    <w:p>
      <w:pPr>
        <w:pStyle w:val="Normal"/>
        <w:tabs>
          <w:tab w:val="clear" w:pos="708"/>
          <w:tab w:val="left" w:pos="870" w:leader="none"/>
        </w:tabs>
        <w:autoSpaceDE w:val="false"/>
        <w:ind w:firstLine="680" w:right="0"/>
        <w:jc w:val="both"/>
        <w:rPr/>
      </w:pPr>
      <w:r>
        <w:rPr>
          <w:rFonts w:cs="Times New Roman" w:ascii="Times New Roman" w:hAnsi="Times New Roman"/>
          <w:b w:val="false"/>
          <w:bCs w:val="false"/>
          <w:sz w:val="28"/>
          <w:szCs w:val="28"/>
        </w:rPr>
        <w:t>«</w:t>
      </w:r>
      <w:r>
        <w:rPr>
          <w:rFonts w:cs="PT Astra Serif" w:ascii="PT Astra Serif" w:hAnsi="PT Astra Serif"/>
          <w:b w:val="false"/>
          <w:bCs w:val="false"/>
          <w:sz w:val="28"/>
          <w:szCs w:val="28"/>
        </w:rPr>
        <w:t xml:space="preserve">2.10.2. Главный распорядитель в течение 5 рабочих дней со дня представления победителем отбора документов, указанных в </w:t>
      </w:r>
      <w:hyperlink r:id="rId4" w:anchor="P235" w:tgtFrame="_blank">
        <w:r>
          <w:rPr>
            <w:rStyle w:val="Hyperlink"/>
            <w:rFonts w:cs="PT Astra Serif" w:ascii="PT Astra Serif" w:hAnsi="PT Astra Serif"/>
            <w:b w:val="false"/>
            <w:bCs w:val="false"/>
            <w:color w:val="000000"/>
            <w:sz w:val="28"/>
            <w:szCs w:val="28"/>
            <w:u w:val="none"/>
            <w:shd w:fill="auto" w:val="clear"/>
          </w:rPr>
          <w:t>подпункте 2.10.1</w:t>
        </w:r>
      </w:hyperlink>
      <w:r>
        <w:rPr>
          <w:rFonts w:cs="PT Astra Serif" w:ascii="PT Astra Serif" w:hAnsi="PT Astra Serif"/>
          <w:b w:val="false"/>
          <w:bCs w:val="false"/>
          <w:sz w:val="28"/>
          <w:szCs w:val="28"/>
          <w:u w:val="none"/>
        </w:rPr>
        <w:t xml:space="preserve"> настоящего</w:t>
      </w:r>
      <w:r>
        <w:rPr>
          <w:rFonts w:cs="PT Astra Serif" w:ascii="PT Astra Serif" w:hAnsi="PT Astra Serif"/>
          <w:b w:val="false"/>
          <w:bCs w:val="false"/>
          <w:sz w:val="28"/>
          <w:szCs w:val="28"/>
        </w:rPr>
        <w:t xml:space="preserve"> Порядка, направляет победителю отбора подписанное со своей стороны соглашение посредством системы «Электронный бюджет» (при наличии технической возможности) или 2 экземпляра соглашения на бумажном носителе.</w:t>
      </w:r>
    </w:p>
    <w:p>
      <w:pPr>
        <w:pStyle w:val="BodyText"/>
        <w:spacing w:lineRule="atLeast" w:line="20" w:before="0" w:after="0"/>
        <w:ind w:firstLine="680" w:right="0"/>
        <w:jc w:val="both"/>
        <w:rPr/>
      </w:pPr>
      <w:r>
        <w:rPr>
          <w:rFonts w:cs="PT Astra Serif" w:ascii="PT Astra Serif" w:hAnsi="PT Astra Serif"/>
          <w:sz w:val="28"/>
          <w:szCs w:val="28"/>
        </w:rPr>
        <w:t>2.10.3. Победитель отбора в случае направления соглашения в систему «</w:t>
      </w:r>
      <w:r>
        <w:rPr>
          <w:rFonts w:cs="PT Astra Serif" w:ascii="PT Astra Serif" w:hAnsi="PT Astra Serif"/>
          <w:b w:val="false"/>
          <w:bCs w:val="false"/>
          <w:sz w:val="28"/>
          <w:szCs w:val="28"/>
        </w:rPr>
        <w:t xml:space="preserve">Электронный бюджет» (при наличии технической возможности) подписывает соглашение в течение срока, указанного в абзаце первом подпункта 2.10.1. пункта 2.10. настоящего Порядка, или в случае направления соглашения </w:t>
      </w:r>
      <w:r>
        <w:rPr>
          <w:rFonts w:cs="PT Astra Serif" w:ascii="PT Astra Serif" w:hAnsi="PT Astra Serif"/>
          <w:b w:val="false"/>
          <w:bCs w:val="false"/>
          <w:sz w:val="28"/>
          <w:szCs w:val="28"/>
          <w:shd w:fill="auto" w:val="clear"/>
        </w:rPr>
        <w:t xml:space="preserve">на бумажном носителе подписывает оба экземпляра соглашения в </w:t>
      </w:r>
      <w:r>
        <w:rPr>
          <w:rFonts w:cs="PT Astra Serif" w:ascii="PT Astra Serif" w:hAnsi="PT Astra Serif"/>
          <w:sz w:val="28"/>
          <w:szCs w:val="28"/>
          <w:shd w:fill="auto" w:val="clear"/>
        </w:rPr>
        <w:t>течени</w:t>
      </w:r>
      <w:r>
        <w:rPr>
          <w:rFonts w:cs="PT Astra Serif" w:ascii="PT Astra Serif" w:hAnsi="PT Astra Serif"/>
          <w:sz w:val="28"/>
          <w:szCs w:val="28"/>
        </w:rPr>
        <w:t>е               5 рабочих дней со дня получения соглашения, один из которых направляет главному распорядителю. Днем направления главному распорядителю подписанного экземпляра  соглашения на бумажном носителе считается день его приема главным распорядителем либо дата, указанная на почтовом штемпеле организации почтовой связи по месту его отправления (в случае направления подписанного соглашения главному распорядителю посредством почтовой связи).</w:t>
      </w:r>
    </w:p>
    <w:p>
      <w:pPr>
        <w:pStyle w:val="BodyText"/>
        <w:spacing w:lineRule="atLeast" w:line="20" w:before="0" w:after="0"/>
        <w:ind w:firstLine="680" w:right="0"/>
        <w:jc w:val="both"/>
        <w:rPr/>
      </w:pPr>
      <w:r>
        <w:rPr>
          <w:rFonts w:cs="PT Astra Serif" w:ascii="PT Astra Serif" w:hAnsi="PT Astra Serif"/>
          <w:bCs w:val="false"/>
          <w:sz w:val="28"/>
          <w:szCs w:val="28"/>
        </w:rPr>
        <w:t>2.10.4. Победитель отбора, не подписавший соглашение                                   в системе «</w:t>
      </w:r>
      <w:r>
        <w:rPr>
          <w:rFonts w:cs="PT Astra Serif" w:ascii="PT Astra Serif" w:hAnsi="PT Astra Serif"/>
          <w:b w:val="false"/>
          <w:bCs w:val="false"/>
          <w:sz w:val="28"/>
          <w:szCs w:val="28"/>
        </w:rPr>
        <w:t xml:space="preserve">Электронный бюджет» (при наличии технической возможности) или на бумажном носителе </w:t>
      </w:r>
      <w:r>
        <w:rPr>
          <w:rFonts w:cs="PT Astra Serif" w:ascii="PT Astra Serif" w:hAnsi="PT Astra Serif"/>
          <w:bCs w:val="false"/>
          <w:sz w:val="28"/>
          <w:szCs w:val="28"/>
        </w:rPr>
        <w:t xml:space="preserve">в течение срока, указанного в подпункте </w:t>
      </w:r>
      <w:r>
        <w:rPr>
          <w:rFonts w:cs="PT Astra Serif" w:ascii="PT Astra Serif" w:hAnsi="PT Astra Serif"/>
          <w:bCs w:val="false"/>
          <w:sz w:val="28"/>
          <w:szCs w:val="28"/>
          <w:shd w:fill="auto" w:val="clear"/>
        </w:rPr>
        <w:t xml:space="preserve">2.10.3 настоящего Порядка, и (или) не представивший документ, предусмотренный </w:t>
      </w:r>
      <w:hyperlink r:id="rId5" w:anchor="P235" w:tgtFrame="_blank">
        <w:r>
          <w:rPr>
            <w:rStyle w:val="Hyperlink"/>
            <w:rFonts w:cs="PT Astra Serif" w:ascii="PT Astra Serif" w:hAnsi="PT Astra Serif"/>
            <w:bCs w:val="false"/>
            <w:color w:val="000000"/>
            <w:sz w:val="28"/>
            <w:szCs w:val="28"/>
            <w:u w:val="none"/>
            <w:shd w:fill="auto" w:val="clear"/>
          </w:rPr>
          <w:t>подпунктом 2.10.1</w:t>
        </w:r>
      </w:hyperlink>
      <w:r>
        <w:rPr>
          <w:rFonts w:cs="PT Astra Serif" w:ascii="PT Astra Serif" w:hAnsi="PT Astra Serif"/>
          <w:bCs w:val="false"/>
          <w:sz w:val="28"/>
          <w:szCs w:val="28"/>
        </w:rPr>
        <w:t xml:space="preserve"> настоящего Порядка (представивший указанный документ           с нарушением требований к его оформлению, предусмотренных</w:t>
      </w:r>
      <w:r>
        <w:rPr>
          <w:rFonts w:cs="PT Astra Serif" w:ascii="PT Astra Serif" w:hAnsi="PT Astra Serif"/>
          <w:bCs w:val="false"/>
          <w:sz w:val="28"/>
          <w:szCs w:val="28"/>
          <w:shd w:fill="auto" w:val="clear"/>
        </w:rPr>
        <w:t xml:space="preserve"> подпунктом 2.10.1</w:t>
      </w:r>
      <w:r>
        <w:rPr>
          <w:rFonts w:cs="PT Astra Serif" w:ascii="PT Astra Serif" w:hAnsi="PT Astra Serif"/>
          <w:bCs w:val="false"/>
          <w:sz w:val="28"/>
          <w:szCs w:val="28"/>
        </w:rPr>
        <w:t xml:space="preserve"> настоящего Порядка, или с нарушением срока его представления, предусмотренного указанным подпунктом), считается уклонившимся                     от заключения соглашения, субсидия ему не предоставляется.</w:t>
      </w:r>
    </w:p>
    <w:p>
      <w:pPr>
        <w:pStyle w:val="BodyText"/>
        <w:spacing w:lineRule="atLeast" w:line="20" w:before="0" w:after="0"/>
        <w:ind w:firstLine="680" w:right="0"/>
        <w:jc w:val="both"/>
        <w:rPr>
          <w:rFonts w:ascii="PT Astra Serif" w:hAnsi="PT Astra Serif" w:cs="PT Astra Serif"/>
          <w:sz w:val="28"/>
          <w:szCs w:val="28"/>
        </w:rPr>
      </w:pPr>
      <w:r>
        <w:rPr>
          <w:rFonts w:cs="PT Astra Serif" w:ascii="PT Astra Serif" w:hAnsi="PT Astra Serif"/>
          <w:sz w:val="28"/>
          <w:szCs w:val="28"/>
        </w:rPr>
        <w:t>2.10.5. В случае отказа от подписания соглашения на бумажном носителе победитель отбора обязан уведомить главного распорядителя об отказе                   от подписания соглашения в письменном виде.»;</w:t>
      </w:r>
    </w:p>
    <w:p>
      <w:pPr>
        <w:pStyle w:val="BodyText"/>
        <w:spacing w:lineRule="atLeast" w:line="20" w:before="0" w:after="0"/>
        <w:ind w:firstLine="680" w:right="0"/>
        <w:jc w:val="both"/>
        <w:rPr>
          <w:rFonts w:ascii="PT Astra Serif" w:hAnsi="PT Astra Serif" w:cs="PT Astra Serif"/>
          <w:sz w:val="28"/>
          <w:szCs w:val="28"/>
        </w:rPr>
      </w:pPr>
      <w:r>
        <w:rPr>
          <w:rFonts w:cs="PT Astra Serif" w:ascii="PT Astra Serif" w:hAnsi="PT Astra Serif"/>
          <w:sz w:val="28"/>
          <w:szCs w:val="28"/>
        </w:rPr>
        <w:t>1.</w:t>
      </w:r>
      <w:r>
        <w:rPr>
          <w:rFonts w:cs="PT Astra Serif" w:ascii="PT Astra Serif" w:hAnsi="PT Astra Serif"/>
          <w:sz w:val="28"/>
          <w:szCs w:val="28"/>
        </w:rPr>
        <w:t>4</w:t>
      </w:r>
      <w:r>
        <w:rPr>
          <w:rFonts w:cs="PT Astra Serif" w:ascii="PT Astra Serif" w:hAnsi="PT Astra Serif"/>
          <w:sz w:val="28"/>
          <w:szCs w:val="28"/>
        </w:rPr>
        <w:t>. исключить из пункта 2.14. Порядка слова «расчетный или корреспондентский»;</w:t>
      </w:r>
    </w:p>
    <w:p>
      <w:pPr>
        <w:pStyle w:val="BodyText"/>
        <w:spacing w:lineRule="atLeast" w:line="20" w:before="0" w:after="0"/>
        <w:ind w:firstLine="680" w:right="0"/>
        <w:jc w:val="both"/>
        <w:rPr>
          <w:rFonts w:ascii="PT Astra Serif" w:hAnsi="PT Astra Serif" w:cs="PT Astra Serif"/>
          <w:sz w:val="28"/>
          <w:szCs w:val="28"/>
        </w:rPr>
      </w:pPr>
      <w:r>
        <w:rPr>
          <w:rFonts w:cs="PT Astra Serif" w:ascii="PT Astra Serif" w:hAnsi="PT Astra Serif"/>
          <w:sz w:val="28"/>
          <w:szCs w:val="28"/>
        </w:rPr>
        <w:t>1.</w:t>
      </w:r>
      <w:r>
        <w:rPr>
          <w:rFonts w:cs="PT Astra Serif" w:ascii="PT Astra Serif" w:hAnsi="PT Astra Serif"/>
          <w:sz w:val="28"/>
          <w:szCs w:val="28"/>
        </w:rPr>
        <w:t>5</w:t>
      </w:r>
      <w:r>
        <w:rPr>
          <w:rFonts w:cs="PT Astra Serif" w:ascii="PT Astra Serif" w:hAnsi="PT Astra Serif"/>
          <w:sz w:val="28"/>
          <w:szCs w:val="28"/>
        </w:rPr>
        <w:t>. пункт 4.4. Порядка дополнить абзацем вторым следующего содержания:</w:t>
      </w:r>
    </w:p>
    <w:p>
      <w:pPr>
        <w:pStyle w:val="BodyText"/>
        <w:spacing w:lineRule="atLeast" w:line="20" w:before="0" w:after="0"/>
        <w:ind w:firstLine="680" w:right="0"/>
        <w:jc w:val="both"/>
        <w:rPr>
          <w:rFonts w:ascii="PT Astra Serif" w:hAnsi="PT Astra Serif" w:cs="PT Astra Serif"/>
          <w:sz w:val="28"/>
          <w:szCs w:val="28"/>
        </w:rPr>
      </w:pPr>
      <w:r>
        <w:rPr>
          <w:rFonts w:cs="PT Astra Serif" w:ascii="PT Astra Serif" w:hAnsi="PT Astra Serif"/>
          <w:sz w:val="28"/>
          <w:szCs w:val="28"/>
        </w:rPr>
        <w:t>«...даты размещения объявления о проведении отбора;»;</w:t>
      </w:r>
    </w:p>
    <w:p>
      <w:pPr>
        <w:pStyle w:val="BodyText"/>
        <w:spacing w:lineRule="atLeast" w:line="20" w:before="0" w:after="0"/>
        <w:ind w:firstLine="680" w:right="0"/>
        <w:jc w:val="both"/>
        <w:rPr/>
      </w:pPr>
      <w:r>
        <w:rPr>
          <w:rFonts w:cs="PT Astra Serif" w:ascii="PT Astra Serif" w:hAnsi="PT Astra Serif"/>
          <w:sz w:val="28"/>
          <w:szCs w:val="28"/>
        </w:rPr>
        <w:t>1.</w:t>
      </w:r>
      <w:r>
        <w:rPr>
          <w:rFonts w:cs="PT Astra Serif" w:ascii="PT Astra Serif" w:hAnsi="PT Astra Serif"/>
          <w:sz w:val="28"/>
          <w:szCs w:val="28"/>
        </w:rPr>
        <w:t>6</w:t>
      </w:r>
      <w:r>
        <w:rPr>
          <w:rFonts w:cs="PT Astra Serif" w:ascii="PT Astra Serif" w:hAnsi="PT Astra Serif"/>
          <w:sz w:val="28"/>
          <w:szCs w:val="28"/>
        </w:rPr>
        <w:t>. в абзацах первом, втором пункта 3.5., абзаце втором пункта 3.7. Порядка  вместо слов «возврата субсидии» читать «возврата средств субсидии» в соответствующих падежах;</w:t>
      </w:r>
    </w:p>
    <w:p>
      <w:pPr>
        <w:pStyle w:val="BodyText"/>
        <w:spacing w:lineRule="atLeast" w:line="20" w:before="0" w:after="0"/>
        <w:ind w:firstLine="680" w:right="0"/>
        <w:jc w:val="both"/>
        <w:rPr>
          <w:rFonts w:ascii="PT Astra Serif" w:hAnsi="PT Astra Serif" w:cs="PT Astra Serif"/>
          <w:sz w:val="28"/>
          <w:szCs w:val="28"/>
        </w:rPr>
      </w:pPr>
      <w:r>
        <w:rPr>
          <w:rFonts w:cs="PT Astra Serif" w:ascii="PT Astra Serif" w:hAnsi="PT Astra Serif"/>
          <w:sz w:val="28"/>
          <w:szCs w:val="28"/>
        </w:rPr>
        <w:t>1.</w:t>
      </w:r>
      <w:r>
        <w:rPr>
          <w:rFonts w:cs="PT Astra Serif" w:ascii="PT Astra Serif" w:hAnsi="PT Astra Serif"/>
          <w:sz w:val="28"/>
          <w:szCs w:val="28"/>
        </w:rPr>
        <w:t>7</w:t>
      </w:r>
      <w:r>
        <w:rPr>
          <w:rFonts w:cs="PT Astra Serif" w:ascii="PT Astra Serif" w:hAnsi="PT Astra Serif"/>
          <w:sz w:val="28"/>
          <w:szCs w:val="28"/>
        </w:rPr>
        <w:t>. в пункте 1 приложения №1 к Порядку вместо слов «постановлением Правительства Кемеровской области-Кузбасса,» читать «постановлением администрации города Прокопьевска от 16.07.2026 № 140-п,».</w:t>
      </w:r>
    </w:p>
    <w:p>
      <w:pPr>
        <w:pStyle w:val="Normal"/>
        <w:tabs>
          <w:tab w:val="clear" w:pos="708"/>
          <w:tab w:val="left" w:pos="870" w:leader="none"/>
        </w:tabs>
        <w:autoSpaceDE w:val="false"/>
        <w:ind w:firstLine="680" w:right="0"/>
        <w:jc w:val="both"/>
        <w:rPr>
          <w:rFonts w:ascii="Times New Roman" w:hAnsi="Times New Roman" w:cs="Times New Roman"/>
          <w:sz w:val="28"/>
          <w:szCs w:val="28"/>
        </w:rPr>
      </w:pPr>
      <w:r>
        <w:rPr>
          <w:rFonts w:cs="Times New Roman" w:ascii="Times New Roman" w:hAnsi="Times New Roman"/>
          <w:sz w:val="28"/>
          <w:szCs w:val="28"/>
        </w:rPr>
        <w:t>2. Пресс-секретарю главы города Прокопьевска (Т.К. Морогай) опубликовать настоящее постановление в газете «Шахтерская правда». Начальнику отдела информационных технологий и социальных коммуникаций администрации города Прокопьевска (И.В. Митина) разместить настоящее постановление в регистре муниципальных нормативных правовых актов Кемеровской области - Кузбасса и на официальном сайте администрации города Прокопьевска в информационно-телекоммуникационной сети «Интернет».</w:t>
      </w:r>
    </w:p>
    <w:p>
      <w:pPr>
        <w:pStyle w:val="Normal"/>
        <w:tabs>
          <w:tab w:val="clear" w:pos="708"/>
          <w:tab w:val="left" w:pos="870" w:leader="none"/>
        </w:tabs>
        <w:autoSpaceDE w:val="false"/>
        <w:ind w:firstLine="680" w:right="0"/>
        <w:jc w:val="both"/>
        <w:rPr>
          <w:rFonts w:ascii="Times New Roman" w:hAnsi="Times New Roman" w:cs="Times New Roman"/>
          <w:sz w:val="28"/>
          <w:szCs w:val="28"/>
        </w:rPr>
      </w:pPr>
      <w:r>
        <w:rPr>
          <w:rFonts w:cs="Times New Roman" w:ascii="Times New Roman" w:hAnsi="Times New Roman"/>
          <w:sz w:val="28"/>
          <w:szCs w:val="28"/>
        </w:rPr>
        <w:t>3. Настоящее постановление вступает в силу после его официального обнародования.</w:t>
      </w:r>
    </w:p>
    <w:p>
      <w:pPr>
        <w:pStyle w:val="Normal"/>
        <w:tabs>
          <w:tab w:val="clear" w:pos="708"/>
          <w:tab w:val="left" w:pos="870" w:leader="none"/>
        </w:tabs>
        <w:autoSpaceDE w:val="false"/>
        <w:ind w:firstLine="680" w:right="0"/>
        <w:jc w:val="both"/>
        <w:rPr>
          <w:rFonts w:ascii="Times New Roman" w:hAnsi="Times New Roman" w:cs="Times New Roman"/>
          <w:sz w:val="28"/>
          <w:szCs w:val="28"/>
        </w:rPr>
      </w:pPr>
      <w:r>
        <w:rPr>
          <w:rFonts w:cs="Times New Roman" w:ascii="Times New Roman" w:hAnsi="Times New Roman"/>
          <w:sz w:val="28"/>
          <w:szCs w:val="28"/>
        </w:rPr>
        <w:t>4. Контроль за исполнением настоящего постановления возложить</w:t>
        <w:br/>
        <w:t>на заместителя главы города Прокопьевска по социальным вопросам</w:t>
        <w:br/>
        <w:t>(О.В. Сергеева).</w:t>
      </w:r>
    </w:p>
    <w:p>
      <w:pPr>
        <w:pStyle w:val="Normal"/>
        <w:autoSpaceDE w:val="false"/>
        <w:rPr/>
      </w:pPr>
      <w:r>
        <w:rPr/>
      </w:r>
    </w:p>
    <w:p>
      <w:pPr>
        <w:pStyle w:val="Normal"/>
        <w:autoSpaceDE w:val="false"/>
        <w:rPr/>
      </w:pPr>
      <w:r>
        <w:rPr/>
      </w:r>
    </w:p>
    <w:p>
      <w:pPr>
        <w:pStyle w:val="Normal"/>
        <w:autoSpaceDE w:val="false"/>
        <w:rPr/>
      </w:pPr>
      <w:r>
        <w:rPr/>
      </w:r>
    </w:p>
    <w:p>
      <w:pPr>
        <w:pStyle w:val="Normal"/>
        <w:autoSpaceDE w:val="fals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Глава</w:t>
      </w:r>
    </w:p>
    <w:p>
      <w:pPr>
        <w:pStyle w:val="Normal"/>
        <w:autoSpaceDE w:val="false"/>
        <w:jc w:val="both"/>
        <w:rPr>
          <w:rFonts w:ascii="Times New Roman" w:hAnsi="Times New Roman" w:cs="Times New Roman"/>
          <w:sz w:val="28"/>
          <w:szCs w:val="28"/>
        </w:rPr>
      </w:pPr>
      <w:r>
        <w:rPr>
          <w:rFonts w:cs="Times New Roman" w:ascii="Times New Roman" w:hAnsi="Times New Roman"/>
          <w:sz w:val="28"/>
          <w:szCs w:val="28"/>
        </w:rPr>
        <w:t>города Прокопьевска                                                                М.А. Шкарабейников</w:t>
      </w:r>
    </w:p>
    <w:sectPr>
      <w:headerReference w:type="default" r:id="rId6"/>
      <w:headerReference w:type="first" r:id="rId7"/>
      <w:type w:val="nextPage"/>
      <w:pgSz w:w="11906" w:h="16838"/>
      <w:pgMar w:left="1418" w:right="851" w:gutter="0" w:header="1134" w:top="1418"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variable"/>
  </w:font>
  <w:font w:name="Courier New">
    <w:charset w:val="01"/>
    <w:family w:val="modern"/>
    <w:pitch w:val="default"/>
  </w:font>
  <w:font w:name="Tahoma">
    <w:charset w:val="01"/>
    <w:family w:val="swiss"/>
    <w:pitch w:val="variable"/>
  </w:font>
  <w:font w:name="Cambria">
    <w:charset w:val="01"/>
    <w:family w:val="roman"/>
    <w:pitch w:val="variable"/>
  </w:font>
  <w:font w:name="Arial">
    <w:charset w:val="01"/>
    <w:family w:val="swiss"/>
    <w:pitch w:val="variable"/>
  </w:font>
  <w:font w:name="PT Astra Serif">
    <w:altName w:val="Arial"/>
    <w:charset w:val="01"/>
    <w:family w:val="roman"/>
    <w:pitch w:val="default"/>
  </w:font>
  <w:font w:name="Peterburg">
    <w:altName w:val="Times New Roman"/>
    <w:charset w:val="01"/>
    <w:family w:val="auto"/>
    <w:pitch w:val="variable"/>
  </w:font>
  <w:font w:name="Arial">
    <w:charset w:val="01"/>
    <w:family w:val="swiss"/>
    <w:pitch w:val="default"/>
  </w:font>
  <w:font w:name="Times New Roman">
    <w:charset w:val="01"/>
    <w:family w:val="roman"/>
    <w:pitch w:val="default"/>
  </w:font>
  <w:font w:name="PT Astra Serif">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4">
              <wp:simplePos x="0" y="0"/>
              <wp:positionH relativeFrom="margin">
                <wp:align>center</wp:align>
              </wp:positionH>
              <wp:positionV relativeFrom="paragraph">
                <wp:posOffset>635</wp:posOffset>
              </wp:positionV>
              <wp:extent cx="69215" cy="147955"/>
              <wp:effectExtent l="0" t="0" r="0" b="0"/>
              <wp:wrapSquare wrapText="largest"/>
              <wp:docPr id="3" name="Врезка1"/>
              <a:graphic xmlns:a="http://schemas.openxmlformats.org/drawingml/2006/main">
                <a:graphicData uri="http://schemas.microsoft.com/office/word/2010/wordprocessingShape">
                  <wps:wsp>
                    <wps:cNvSpPr txBox="1"/>
                    <wps:spPr>
                      <a:xfrm>
                        <a:off x="0" y="0"/>
                        <a:ext cx="69215" cy="147955"/>
                      </a:xfrm>
                      <a:prstGeom prst="rect"/>
                      <a:solidFill>
                        <a:srgbClr val="FFFFFF">
                          <a:alpha val="0"/>
                        </a:srgbClr>
                      </a:solidFill>
                    </wps:spPr>
                    <wps:txbx>
                      <w:txbxContent>
                        <w:p>
                          <w:pPr>
                            <w:pStyle w:val="Header"/>
                            <w:rPr/>
                          </w:pPr>
                          <w:r>
                            <w:rPr/>
                          </w:r>
                        </w:p>
                      </w:txbxContent>
                    </wps:txbx>
                    <wps:bodyPr anchor="t" lIns="27305" tIns="27305" rIns="27305" bIns="27305">
                      <a:noAutofit/>
                    </wps:bodyPr>
                  </wps:wsp>
                </a:graphicData>
              </a:graphic>
            </wp:anchor>
          </w:drawing>
        </mc:Choice>
        <mc:Fallback>
          <w:pict>
            <v:rect fillcolor="#FFFFFF" style="position:absolute;rotation:-0;width:5.45pt;height:11.65pt;mso-wrap-distance-left:0pt;mso-wrap-distance-right:0pt;mso-wrap-distance-top:0pt;mso-wrap-distance-bottom:0pt;margin-top:0.05pt;mso-position-vertical-relative:text;margin-left:238.2pt;mso-position-horizontal:center;mso-position-horizontal-relative:margin">
              <v:fill opacity="0f"/>
              <v:textbox inset="0.0298611111111111in,0.0298611111111111in,0.0298611111111111in,0.0298611111111111in">
                <w:txbxContent>
                  <w:p>
                    <w:pPr>
                      <w:pStyle w:val="Header"/>
                      <w:rPr/>
                    </w:pPr>
                    <w:r>
                      <w:rPr/>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pStyle w:val="Heading4"/>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Noto Serif CJK SC" w:cs="FreeSans"/>
        <w:sz w:val="24"/>
        <w:szCs w:val="24"/>
        <w:lang w:val="ru-RU"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4"/>
      <w:szCs w:val="24"/>
      <w:lang w:val="ru-RU" w:eastAsia="zh-CN" w:bidi="ar-SA"/>
    </w:rPr>
  </w:style>
  <w:style w:type="paragraph" w:styleId="Heading1">
    <w:name w:val="heading 1"/>
    <w:basedOn w:val="Normal"/>
    <w:next w:val="Normal"/>
    <w:qFormat/>
    <w:pPr>
      <w:keepNext w:val="true"/>
      <w:numPr>
        <w:ilvl w:val="0"/>
        <w:numId w:val="1"/>
      </w:numPr>
      <w:jc w:val="center"/>
      <w:outlineLvl w:val="0"/>
    </w:pPr>
    <w:rPr>
      <w:b/>
      <w:sz w:val="28"/>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character" w:styleId="WW8Num2z0">
    <w:name w:val="WW8Num2z0"/>
    <w:qFormat/>
    <w:rPr>
      <w:rFonts w:cs="Times New Roman"/>
    </w:rPr>
  </w:style>
  <w:style w:type="character" w:styleId="Style12">
    <w:name w:val="Основной шрифт абзаца"/>
    <w:qFormat/>
    <w:rPr/>
  </w:style>
  <w:style w:type="character" w:styleId="8">
    <w:name w:val="Основной шрифт абзаца8"/>
    <w:qFormat/>
    <w:rPr/>
  </w:style>
  <w:style w:type="character" w:styleId="7">
    <w:name w:val="Основной шрифт абзаца7"/>
    <w:qFormat/>
    <w:rPr/>
  </w:style>
  <w:style w:type="character" w:styleId="6">
    <w:name w:val="Основной шрифт абзаца6"/>
    <w:qFormat/>
    <w:rPr/>
  </w:style>
  <w:style w:type="character" w:styleId="5">
    <w:name w:val="Основной шрифт абзаца5"/>
    <w:qFormat/>
    <w:rPr/>
  </w:style>
  <w:style w:type="character" w:styleId="4">
    <w:name w:val="Основной шрифт абзаца4"/>
    <w:qFormat/>
    <w:rPr/>
  </w:style>
  <w:style w:type="character" w:styleId="3">
    <w:name w:val="Основной шрифт абзаца3"/>
    <w:qFormat/>
    <w:rPr/>
  </w:style>
  <w:style w:type="character" w:styleId="2">
    <w:name w:val="Основной шрифт абзаца2"/>
    <w:qFormat/>
    <w:rPr/>
  </w:style>
  <w:style w:type="character" w:styleId="WW8Num1z0">
    <w:name w:val="WW8Num1z0"/>
    <w:qFormat/>
    <w:rPr/>
  </w:style>
  <w:style w:type="character" w:styleId="WW8Num2z1">
    <w:name w:val="WW8Num2z1"/>
    <w:qFormat/>
    <w:rPr>
      <w:rFonts w:ascii="Symbol" w:hAnsi="Symbol" w:cs="Symbol"/>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WW8Num11z0">
    <w:name w:val="WW8Num11z0"/>
    <w:qFormat/>
    <w:rPr/>
  </w:style>
  <w:style w:type="character" w:styleId="WW8Num12z0">
    <w:name w:val="WW8Num12z0"/>
    <w:qFormat/>
    <w:rPr/>
  </w:style>
  <w:style w:type="character" w:styleId="WW8Num13z0">
    <w:name w:val="WW8Num13z0"/>
    <w:qFormat/>
    <w:rPr/>
  </w:style>
  <w:style w:type="character" w:styleId="WW8Num14z0">
    <w:name w:val="WW8Num14z0"/>
    <w:qFormat/>
    <w:rPr/>
  </w:style>
  <w:style w:type="character" w:styleId="WW8Num17z0">
    <w:name w:val="WW8Num17z0"/>
    <w:qFormat/>
    <w:rPr/>
  </w:style>
  <w:style w:type="character" w:styleId="WW8Num18z0">
    <w:name w:val="WW8Num18z0"/>
    <w:qFormat/>
    <w:rPr/>
  </w:style>
  <w:style w:type="character" w:styleId="WW8Num21z0">
    <w:name w:val="WW8Num21z0"/>
    <w:qFormat/>
    <w:rPr/>
  </w:style>
  <w:style w:type="character" w:styleId="WW8Num23z0">
    <w:name w:val="WW8Num23z0"/>
    <w:qFormat/>
    <w:rPr/>
  </w:style>
  <w:style w:type="character" w:styleId="WW8Num24z0">
    <w:name w:val="WW8Num24z0"/>
    <w:qFormat/>
    <w:rPr/>
  </w:style>
  <w:style w:type="character" w:styleId="WW8Num25z0">
    <w:name w:val="WW8Num25z0"/>
    <w:qFormat/>
    <w:rPr/>
  </w:style>
  <w:style w:type="character" w:styleId="WW8Num28z0">
    <w:name w:val="WW8Num28z0"/>
    <w:qFormat/>
    <w:rPr/>
  </w:style>
  <w:style w:type="character" w:styleId="WW8Num29z0">
    <w:name w:val="WW8Num29z0"/>
    <w:qFormat/>
    <w:rPr/>
  </w:style>
  <w:style w:type="character" w:styleId="1">
    <w:name w:val="Основной шрифт абзаца1"/>
    <w:qFormat/>
    <w:rPr/>
  </w:style>
  <w:style w:type="character" w:styleId="PageNumber">
    <w:name w:val="page number"/>
    <w:basedOn w:val="1"/>
    <w:rPr/>
  </w:style>
  <w:style w:type="character" w:styleId="Hyperlink">
    <w:name w:val="Hyperlink"/>
    <w:rPr>
      <w:color w:val="0000FF"/>
      <w:u w:val="single"/>
    </w:rPr>
  </w:style>
  <w:style w:type="character" w:styleId="TextNPA">
    <w:name w:val="Text NPA"/>
    <w:qFormat/>
    <w:rPr>
      <w:rFonts w:ascii="Courier New" w:hAnsi="Courier New" w:cs="Courier New"/>
    </w:rPr>
  </w:style>
  <w:style w:type="character" w:styleId="Style13">
    <w:name w:val="Текст выноски Знак"/>
    <w:qFormat/>
    <w:rPr>
      <w:rFonts w:ascii="Tahoma" w:hAnsi="Tahoma" w:cs="Tahoma"/>
      <w:sz w:val="16"/>
      <w:szCs w:val="16"/>
    </w:rPr>
  </w:style>
  <w:style w:type="character" w:styleId="Style14">
    <w:name w:val="Верхний колонтитул Знак"/>
    <w:qFormat/>
    <w:rPr>
      <w:sz w:val="24"/>
      <w:szCs w:val="24"/>
    </w:rPr>
  </w:style>
  <w:style w:type="character" w:styleId="Style15">
    <w:name w:val="Название Знак"/>
    <w:qFormat/>
    <w:rPr>
      <w:rFonts w:ascii="Cambria" w:hAnsi="Cambria" w:eastAsia="Times New Roman" w:cs="Times New Roman"/>
      <w:b/>
      <w:bCs/>
      <w:kern w:val="2"/>
      <w:sz w:val="32"/>
      <w:szCs w:val="32"/>
    </w:rPr>
  </w:style>
  <w:style w:type="paragraph" w:styleId="Style16">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widowControl w:val="false"/>
      <w:suppressAutoHyphens w:val="true"/>
      <w:spacing w:before="0" w:after="120"/>
    </w:pPr>
    <w:rPr>
      <w:rFonts w:ascii="Arial" w:hAnsi="Arial" w:eastAsia="Lucida Sans Unicode" w:cs="Arial"/>
      <w:kern w:val="2"/>
      <w:sz w:val="20"/>
    </w:rPr>
  </w:style>
  <w:style w:type="paragraph" w:styleId="List">
    <w:name w:val="List"/>
    <w:basedOn w:val="BodyText"/>
    <w:pPr/>
    <w:rPr>
      <w:rFonts w:ascii="PT Astra Serif;Arial" w:hAnsi="PT Astra Serif;Arial" w:cs="Noto Sans Devanagari"/>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caption1">
    <w:name w:val="caption1"/>
    <w:basedOn w:val="Normal"/>
    <w:qFormat/>
    <w:pPr>
      <w:suppressLineNumbers/>
      <w:spacing w:before="120" w:after="120"/>
    </w:pPr>
    <w:rPr>
      <w:rFonts w:ascii="PT Astra Serif" w:hAnsi="PT Astra Serif" w:cs="FreeSans"/>
      <w:i/>
      <w:iCs/>
      <w:sz w:val="24"/>
      <w:szCs w:val="24"/>
    </w:rPr>
  </w:style>
  <w:style w:type="paragraph" w:styleId="caption11">
    <w:name w:val="caption11"/>
    <w:basedOn w:val="Normal"/>
    <w:qFormat/>
    <w:pPr>
      <w:suppressLineNumbers/>
      <w:spacing w:before="120" w:after="120"/>
    </w:pPr>
    <w:rPr>
      <w:rFonts w:ascii="PT Astra Serif" w:hAnsi="PT Astra Serif" w:cs="FreeSans"/>
      <w:i/>
      <w:iCs/>
      <w:sz w:val="24"/>
      <w:szCs w:val="24"/>
    </w:rPr>
  </w:style>
  <w:style w:type="paragraph" w:styleId="caption111">
    <w:name w:val="caption111"/>
    <w:basedOn w:val="Normal"/>
    <w:qFormat/>
    <w:pPr>
      <w:suppressLineNumbers/>
      <w:spacing w:before="120" w:after="120"/>
    </w:pPr>
    <w:rPr>
      <w:rFonts w:ascii="PT Astra Serif" w:hAnsi="PT Astra Serif" w:cs="FreeSans"/>
      <w:i/>
      <w:iCs/>
      <w:sz w:val="24"/>
      <w:szCs w:val="24"/>
    </w:rPr>
  </w:style>
  <w:style w:type="paragraph" w:styleId="caption1111">
    <w:name w:val="caption1111"/>
    <w:basedOn w:val="Normal"/>
    <w:qFormat/>
    <w:pPr>
      <w:suppressLineNumbers/>
      <w:spacing w:before="120" w:after="120"/>
    </w:pPr>
    <w:rPr>
      <w:rFonts w:ascii="PT Astra Serif" w:hAnsi="PT Astra Serif" w:cs="FreeSans"/>
      <w:i/>
      <w:iCs/>
      <w:sz w:val="24"/>
      <w:szCs w:val="24"/>
    </w:rPr>
  </w:style>
  <w:style w:type="paragraph" w:styleId="Caption11111">
    <w:name w:val="Caption11111"/>
    <w:basedOn w:val="Normal"/>
    <w:qFormat/>
    <w:pPr>
      <w:suppressLineNumbers/>
      <w:spacing w:before="120" w:after="120"/>
    </w:pPr>
    <w:rPr>
      <w:rFonts w:ascii="PT Astra Serif" w:hAnsi="PT Astra Serif" w:cs="FreeSans"/>
      <w:i/>
      <w:iCs/>
      <w:sz w:val="24"/>
      <w:szCs w:val="24"/>
    </w:rPr>
  </w:style>
  <w:style w:type="paragraph" w:styleId="Caption111111">
    <w:name w:val="Caption111111"/>
    <w:basedOn w:val="Normal"/>
    <w:qFormat/>
    <w:pPr>
      <w:suppressLineNumbers/>
      <w:spacing w:before="120" w:after="120"/>
    </w:pPr>
    <w:rPr>
      <w:rFonts w:ascii="PT Astra Serif" w:hAnsi="PT Astra Serif" w:cs="FreeSans"/>
      <w:i/>
      <w:iCs/>
      <w:sz w:val="24"/>
      <w:szCs w:val="24"/>
    </w:rPr>
  </w:style>
  <w:style w:type="paragraph" w:styleId="Caption1111111">
    <w:name w:val="Caption1111111"/>
    <w:basedOn w:val="Normal"/>
    <w:qFormat/>
    <w:pPr>
      <w:suppressLineNumbers/>
      <w:spacing w:before="120" w:after="120"/>
    </w:pPr>
    <w:rPr>
      <w:rFonts w:ascii="PT Astra Serif" w:hAnsi="PT Astra Serif" w:cs="FreeSans"/>
      <w:i/>
      <w:iCs/>
      <w:sz w:val="24"/>
      <w:szCs w:val="24"/>
    </w:rPr>
  </w:style>
  <w:style w:type="paragraph" w:styleId="Caption11111111">
    <w:name w:val="Caption11111111"/>
    <w:basedOn w:val="Normal"/>
    <w:qFormat/>
    <w:pPr>
      <w:suppressLineNumbers/>
      <w:spacing w:before="120" w:after="120"/>
    </w:pPr>
    <w:rPr>
      <w:rFonts w:ascii="PT Astra Serif" w:hAnsi="PT Astra Serif" w:cs="FreeSans"/>
      <w:i/>
      <w:iCs/>
      <w:sz w:val="24"/>
      <w:szCs w:val="24"/>
    </w:rPr>
  </w:style>
  <w:style w:type="paragraph" w:styleId="Caption111111111">
    <w:name w:val="Caption111111111"/>
    <w:basedOn w:val="Normal"/>
    <w:qFormat/>
    <w:pPr>
      <w:suppressLineNumbers/>
      <w:spacing w:before="120" w:after="120"/>
    </w:pPr>
    <w:rPr>
      <w:rFonts w:ascii="PT Astra Serif" w:hAnsi="PT Astra Serif" w:cs="FreeSans"/>
      <w:i/>
      <w:iCs/>
      <w:sz w:val="24"/>
      <w:szCs w:val="24"/>
    </w:rPr>
  </w:style>
  <w:style w:type="paragraph" w:styleId="Caption1111111111">
    <w:name w:val="Caption1111111111"/>
    <w:basedOn w:val="Normal"/>
    <w:qFormat/>
    <w:pPr>
      <w:suppressLineNumbers/>
      <w:spacing w:before="120" w:after="120"/>
    </w:pPr>
    <w:rPr>
      <w:rFonts w:ascii="PT Astra Serif" w:hAnsi="PT Astra Serif" w:cs="FreeSans"/>
      <w:i/>
      <w:iCs/>
      <w:sz w:val="24"/>
      <w:szCs w:val="24"/>
    </w:rPr>
  </w:style>
  <w:style w:type="paragraph" w:styleId="Caption11111111111">
    <w:name w:val="Caption11111111111"/>
    <w:basedOn w:val="Normal"/>
    <w:qFormat/>
    <w:pPr>
      <w:suppressLineNumbers/>
      <w:spacing w:before="120" w:after="120"/>
    </w:pPr>
    <w:rPr>
      <w:rFonts w:ascii="PT Astra Serif" w:hAnsi="PT Astra Serif" w:cs="FreeSans"/>
      <w:i/>
      <w:iCs/>
      <w:sz w:val="24"/>
      <w:szCs w:val="24"/>
    </w:rPr>
  </w:style>
  <w:style w:type="paragraph" w:styleId="Caption111111111111">
    <w:name w:val="Caption111111111111"/>
    <w:basedOn w:val="Normal"/>
    <w:qFormat/>
    <w:pPr>
      <w:suppressLineNumbers/>
      <w:spacing w:before="120" w:after="120"/>
    </w:pPr>
    <w:rPr>
      <w:rFonts w:ascii="PT Astra Serif" w:hAnsi="PT Astra Serif" w:cs="FreeSans"/>
      <w:i/>
      <w:iCs/>
      <w:sz w:val="24"/>
      <w:szCs w:val="24"/>
    </w:rPr>
  </w:style>
  <w:style w:type="paragraph" w:styleId="Caption1111111111111">
    <w:name w:val="Caption1111111111111"/>
    <w:basedOn w:val="Normal"/>
    <w:qFormat/>
    <w:pPr>
      <w:suppressLineNumbers/>
      <w:spacing w:before="120" w:after="120"/>
    </w:pPr>
    <w:rPr>
      <w:rFonts w:ascii="PT Astra Serif" w:hAnsi="PT Astra Serif" w:cs="FreeSans"/>
      <w:i/>
      <w:iCs/>
      <w:sz w:val="24"/>
      <w:szCs w:val="24"/>
    </w:rPr>
  </w:style>
  <w:style w:type="paragraph" w:styleId="Caption11111111111111">
    <w:name w:val="Caption11111111111111"/>
    <w:basedOn w:val="Normal"/>
    <w:qFormat/>
    <w:pPr>
      <w:suppressLineNumbers/>
      <w:spacing w:before="120" w:after="120"/>
    </w:pPr>
    <w:rPr>
      <w:rFonts w:ascii="PT Astra Serif" w:hAnsi="PT Astra Serif" w:cs="FreeSans"/>
      <w:i/>
      <w:iCs/>
      <w:sz w:val="24"/>
      <w:szCs w:val="24"/>
    </w:rPr>
  </w:style>
  <w:style w:type="paragraph" w:styleId="Caption111111111111111">
    <w:name w:val="Caption111111111111111"/>
    <w:basedOn w:val="Normal"/>
    <w:qFormat/>
    <w:pPr>
      <w:suppressLineNumbers/>
      <w:spacing w:before="120" w:after="120"/>
    </w:pPr>
    <w:rPr>
      <w:rFonts w:ascii="PT Astra Serif" w:hAnsi="PT Astra Serif" w:cs="FreeSans"/>
      <w:i/>
      <w:iCs/>
      <w:sz w:val="24"/>
      <w:szCs w:val="24"/>
    </w:rPr>
  </w:style>
  <w:style w:type="paragraph" w:styleId="Caption1111111111111111">
    <w:name w:val="Caption1111111111111111"/>
    <w:basedOn w:val="Normal"/>
    <w:qFormat/>
    <w:pPr>
      <w:suppressLineNumbers/>
      <w:spacing w:before="120" w:after="120"/>
    </w:pPr>
    <w:rPr>
      <w:rFonts w:ascii="PT Astra Serif" w:hAnsi="PT Astra Serif" w:cs="FreeSans"/>
      <w:i/>
      <w:iCs/>
      <w:sz w:val="24"/>
      <w:szCs w:val="24"/>
    </w:rPr>
  </w:style>
  <w:style w:type="paragraph" w:styleId="Caption11111111111111111">
    <w:name w:val="Caption11111111111111111"/>
    <w:basedOn w:val="Normal"/>
    <w:qFormat/>
    <w:pPr>
      <w:suppressLineNumbers/>
      <w:spacing w:before="120" w:after="120"/>
    </w:pPr>
    <w:rPr>
      <w:rFonts w:ascii="PT Astra Serif" w:hAnsi="PT Astra Serif" w:cs="FreeSans"/>
      <w:i/>
      <w:iCs/>
      <w:sz w:val="24"/>
      <w:szCs w:val="24"/>
    </w:rPr>
  </w:style>
  <w:style w:type="paragraph" w:styleId="Caption111111111111111111">
    <w:name w:val="Caption111111111111111111"/>
    <w:basedOn w:val="Normal"/>
    <w:qFormat/>
    <w:pPr>
      <w:suppressLineNumbers/>
      <w:spacing w:before="120" w:after="120"/>
    </w:pPr>
    <w:rPr>
      <w:rFonts w:ascii="PT Astra Serif" w:hAnsi="PT Astra Serif" w:cs="FreeSans"/>
      <w:i/>
      <w:iCs/>
      <w:sz w:val="24"/>
      <w:szCs w:val="24"/>
    </w:rPr>
  </w:style>
  <w:style w:type="paragraph" w:styleId="Caption1111111111111111111">
    <w:name w:val="Caption1111111111111111111"/>
    <w:basedOn w:val="Normal"/>
    <w:qFormat/>
    <w:pPr>
      <w:suppressLineNumbers/>
      <w:spacing w:before="120" w:after="120"/>
    </w:pPr>
    <w:rPr>
      <w:rFonts w:ascii="PT Astra Serif" w:hAnsi="PT Astra Serif" w:cs="FreeSans"/>
      <w:i/>
      <w:iCs/>
      <w:sz w:val="24"/>
      <w:szCs w:val="24"/>
    </w:rPr>
  </w:style>
  <w:style w:type="paragraph" w:styleId="61">
    <w:name w:val="Заголовок6"/>
    <w:basedOn w:val="Normal"/>
    <w:next w:val="BodyText"/>
    <w:qFormat/>
    <w:pPr>
      <w:keepNext w:val="true"/>
      <w:spacing w:before="240" w:after="120"/>
    </w:pPr>
    <w:rPr>
      <w:rFonts w:ascii="PT Astra Serif;Arial" w:hAnsi="PT Astra Serif;Arial" w:eastAsia="Noto Sans CJK SC" w:cs="FreeSans;Calibri"/>
      <w:sz w:val="28"/>
      <w:szCs w:val="28"/>
    </w:rPr>
  </w:style>
  <w:style w:type="paragraph" w:styleId="Style18">
    <w:name w:val="Название объекта"/>
    <w:basedOn w:val="Normal"/>
    <w:qFormat/>
    <w:pPr>
      <w:suppressLineNumbers/>
      <w:spacing w:before="120" w:after="120"/>
    </w:pPr>
    <w:rPr>
      <w:rFonts w:ascii="PT Astra Serif;Arial" w:hAnsi="PT Astra Serif;Arial" w:cs="FreeSans;Calibri"/>
      <w:i/>
      <w:iCs/>
      <w:sz w:val="24"/>
      <w:szCs w:val="24"/>
    </w:rPr>
  </w:style>
  <w:style w:type="paragraph" w:styleId="81">
    <w:name w:val="Указатель8"/>
    <w:basedOn w:val="Normal"/>
    <w:qFormat/>
    <w:pPr>
      <w:suppressLineNumbers/>
    </w:pPr>
    <w:rPr>
      <w:rFonts w:ascii="PT Astra Serif;Arial" w:hAnsi="PT Astra Serif;Arial" w:cs="FreeSans;Calibri"/>
    </w:rPr>
  </w:style>
  <w:style w:type="paragraph" w:styleId="Caption11111111111111111111">
    <w:name w:val="Caption11111111111111111111"/>
    <w:basedOn w:val="Normal"/>
    <w:qFormat/>
    <w:pPr>
      <w:suppressLineNumbers/>
      <w:spacing w:before="120" w:after="120"/>
    </w:pPr>
    <w:rPr>
      <w:rFonts w:ascii="PT Astra Serif;Arial" w:hAnsi="PT Astra Serif;Arial" w:cs="FreeSans;Calibri"/>
      <w:i/>
      <w:iCs/>
      <w:sz w:val="24"/>
      <w:szCs w:val="24"/>
    </w:rPr>
  </w:style>
  <w:style w:type="paragraph" w:styleId="Caption111111111111111111111">
    <w:name w:val="Caption111111111111111111111"/>
    <w:basedOn w:val="Normal"/>
    <w:qFormat/>
    <w:pPr>
      <w:suppressLineNumbers/>
      <w:spacing w:before="120" w:after="120"/>
    </w:pPr>
    <w:rPr>
      <w:rFonts w:ascii="PT Astra Serif;Arial" w:hAnsi="PT Astra Serif;Arial" w:cs="FreeSans;Calibri"/>
      <w:i/>
      <w:iCs/>
      <w:sz w:val="24"/>
      <w:szCs w:val="24"/>
    </w:rPr>
  </w:style>
  <w:style w:type="paragraph" w:styleId="51">
    <w:name w:val="Заголовок5"/>
    <w:basedOn w:val="Normal"/>
    <w:next w:val="BodyText"/>
    <w:qFormat/>
    <w:pPr>
      <w:keepNext w:val="true"/>
      <w:spacing w:before="240" w:after="120"/>
    </w:pPr>
    <w:rPr>
      <w:rFonts w:ascii="PT Astra Serif;Arial" w:hAnsi="PT Astra Serif;Arial" w:eastAsia="Tahoma" w:cs="Noto Sans Devanagari"/>
      <w:sz w:val="28"/>
      <w:szCs w:val="28"/>
    </w:rPr>
  </w:style>
  <w:style w:type="paragraph" w:styleId="82">
    <w:name w:val="Название объекта8"/>
    <w:basedOn w:val="Normal"/>
    <w:qFormat/>
    <w:pPr>
      <w:suppressLineNumbers/>
      <w:spacing w:before="120" w:after="120"/>
    </w:pPr>
    <w:rPr>
      <w:rFonts w:ascii="PT Astra Serif;Arial" w:hAnsi="PT Astra Serif;Arial" w:cs="FreeSans;Calibri"/>
      <w:i/>
      <w:iCs/>
      <w:sz w:val="24"/>
      <w:szCs w:val="24"/>
    </w:rPr>
  </w:style>
  <w:style w:type="paragraph" w:styleId="71">
    <w:name w:val="Указатель7"/>
    <w:basedOn w:val="Normal"/>
    <w:qFormat/>
    <w:pPr>
      <w:suppressLineNumbers/>
    </w:pPr>
    <w:rPr>
      <w:rFonts w:ascii="PT Astra Serif;Arial" w:hAnsi="PT Astra Serif;Arial" w:cs="Noto Sans Devanagari"/>
    </w:rPr>
  </w:style>
  <w:style w:type="paragraph" w:styleId="Caption1111111111111111111111">
    <w:name w:val="Caption1111111111111111111111"/>
    <w:basedOn w:val="Normal"/>
    <w:qFormat/>
    <w:pPr>
      <w:suppressLineNumbers/>
      <w:spacing w:before="120" w:after="120"/>
    </w:pPr>
    <w:rPr>
      <w:rFonts w:ascii="PT Astra Serif;Arial" w:hAnsi="PT Astra Serif;Arial" w:cs="FreeSans;Calibri"/>
      <w:i/>
      <w:iCs/>
      <w:sz w:val="24"/>
      <w:szCs w:val="24"/>
    </w:rPr>
  </w:style>
  <w:style w:type="paragraph" w:styleId="Caption11111111111111111111111">
    <w:name w:val="Caption11111111111111111111111"/>
    <w:basedOn w:val="Normal"/>
    <w:qFormat/>
    <w:pPr>
      <w:suppressLineNumbers/>
      <w:spacing w:before="120" w:after="120"/>
    </w:pPr>
    <w:rPr>
      <w:rFonts w:ascii="PT Astra Serif;Arial" w:hAnsi="PT Astra Serif;Arial" w:cs="Noto Sans Devanagari"/>
      <w:i/>
      <w:iCs/>
      <w:sz w:val="24"/>
      <w:szCs w:val="24"/>
    </w:rPr>
  </w:style>
  <w:style w:type="paragraph" w:styleId="Caption111111111111111111111111">
    <w:name w:val="Caption111111111111111111111111"/>
    <w:basedOn w:val="Normal"/>
    <w:qFormat/>
    <w:pPr>
      <w:suppressLineNumbers/>
      <w:spacing w:before="120" w:after="120"/>
    </w:pPr>
    <w:rPr>
      <w:rFonts w:ascii="PT Astra Serif;Arial" w:hAnsi="PT Astra Serif;Arial" w:cs="Noto Sans Devanagari"/>
      <w:i/>
      <w:iCs/>
      <w:sz w:val="24"/>
      <w:szCs w:val="24"/>
    </w:rPr>
  </w:style>
  <w:style w:type="paragraph" w:styleId="Caption1111111111111111111111111">
    <w:name w:val="Caption1111111111111111111111111"/>
    <w:basedOn w:val="Normal"/>
    <w:qFormat/>
    <w:pPr>
      <w:suppressLineNumbers/>
      <w:spacing w:before="120" w:after="120"/>
    </w:pPr>
    <w:rPr>
      <w:rFonts w:ascii="PT Astra Serif;Arial" w:hAnsi="PT Astra Serif;Arial" w:cs="Noto Sans Devanagari"/>
      <w:i/>
      <w:iCs/>
      <w:sz w:val="24"/>
      <w:szCs w:val="24"/>
    </w:rPr>
  </w:style>
  <w:style w:type="paragraph" w:styleId="Caption11111111111111111111111111">
    <w:name w:val="Caption11111111111111111111111111"/>
    <w:basedOn w:val="Normal"/>
    <w:qFormat/>
    <w:pPr>
      <w:suppressLineNumbers/>
      <w:spacing w:before="120" w:after="120"/>
    </w:pPr>
    <w:rPr>
      <w:rFonts w:ascii="PT Astra Serif;Arial" w:hAnsi="PT Astra Serif;Arial" w:cs="Noto Sans Devanagari"/>
      <w:i/>
      <w:iCs/>
      <w:sz w:val="24"/>
      <w:szCs w:val="24"/>
    </w:rPr>
  </w:style>
  <w:style w:type="paragraph" w:styleId="Caption111111111111111111111111111">
    <w:name w:val="Caption111111111111111111111111111"/>
    <w:basedOn w:val="Normal"/>
    <w:qFormat/>
    <w:pPr>
      <w:suppressLineNumbers/>
      <w:spacing w:before="120" w:after="120"/>
    </w:pPr>
    <w:rPr>
      <w:rFonts w:ascii="PT Astra Serif;Arial" w:hAnsi="PT Astra Serif;Arial" w:cs="Noto Sans Devanagari"/>
      <w:i/>
      <w:iCs/>
      <w:sz w:val="24"/>
      <w:szCs w:val="24"/>
    </w:rPr>
  </w:style>
  <w:style w:type="paragraph" w:styleId="41">
    <w:name w:val="Заголовок4"/>
    <w:basedOn w:val="Normal"/>
    <w:next w:val="BodyText"/>
    <w:qFormat/>
    <w:pPr>
      <w:keepNext w:val="true"/>
      <w:spacing w:before="240" w:after="120"/>
    </w:pPr>
    <w:rPr>
      <w:rFonts w:ascii="PT Astra Serif;Arial" w:hAnsi="PT Astra Serif;Arial" w:eastAsia="Tahoma" w:cs="Noto Sans Devanagari"/>
      <w:sz w:val="28"/>
      <w:szCs w:val="28"/>
    </w:rPr>
  </w:style>
  <w:style w:type="paragraph" w:styleId="72">
    <w:name w:val="Название объекта7"/>
    <w:basedOn w:val="Normal"/>
    <w:qFormat/>
    <w:pPr>
      <w:suppressLineNumbers/>
      <w:spacing w:before="120" w:after="120"/>
    </w:pPr>
    <w:rPr>
      <w:rFonts w:ascii="PT Astra Serif;Arial" w:hAnsi="PT Astra Serif;Arial" w:cs="Noto Sans Devanagari"/>
      <w:i/>
      <w:iCs/>
      <w:sz w:val="24"/>
      <w:szCs w:val="24"/>
    </w:rPr>
  </w:style>
  <w:style w:type="paragraph" w:styleId="62">
    <w:name w:val="Указатель6"/>
    <w:basedOn w:val="Normal"/>
    <w:qFormat/>
    <w:pPr>
      <w:suppressLineNumbers/>
    </w:pPr>
    <w:rPr>
      <w:rFonts w:ascii="PT Astra Serif;Arial" w:hAnsi="PT Astra Serif;Arial" w:cs="Noto Sans Devanagari"/>
    </w:rPr>
  </w:style>
  <w:style w:type="paragraph" w:styleId="Caption1111111111111111111111111111">
    <w:name w:val="Caption1111111111111111111111111111"/>
    <w:basedOn w:val="Normal"/>
    <w:qFormat/>
    <w:pPr>
      <w:suppressLineNumbers/>
      <w:spacing w:before="120" w:after="120"/>
    </w:pPr>
    <w:rPr>
      <w:rFonts w:ascii="PT Astra Serif;Arial" w:hAnsi="PT Astra Serif;Arial" w:cs="Noto Sans Devanagari"/>
      <w:i/>
      <w:iCs/>
      <w:sz w:val="24"/>
      <w:szCs w:val="24"/>
    </w:rPr>
  </w:style>
  <w:style w:type="paragraph" w:styleId="Caption11111111111111111111111111111">
    <w:name w:val="Caption11111111111111111111111111111"/>
    <w:basedOn w:val="Normal"/>
    <w:qFormat/>
    <w:pPr>
      <w:suppressLineNumbers/>
      <w:spacing w:before="120" w:after="120"/>
    </w:pPr>
    <w:rPr>
      <w:rFonts w:ascii="PT Astra Serif;Arial" w:hAnsi="PT Astra Serif;Arial" w:cs="Noto Sans Devanagari"/>
      <w:i/>
      <w:iCs/>
      <w:sz w:val="24"/>
      <w:szCs w:val="24"/>
    </w:rPr>
  </w:style>
  <w:style w:type="paragraph" w:styleId="Caption111111111111111111111111111111">
    <w:name w:val="Caption111111111111111111111111111111"/>
    <w:basedOn w:val="Normal"/>
    <w:qFormat/>
    <w:pPr>
      <w:suppressLineNumbers/>
      <w:spacing w:before="120" w:after="120"/>
    </w:pPr>
    <w:rPr>
      <w:rFonts w:ascii="PT Astra Serif;Arial" w:hAnsi="PT Astra Serif;Arial" w:cs="Noto Sans Devanagari"/>
      <w:i/>
      <w:iCs/>
      <w:sz w:val="24"/>
      <w:szCs w:val="24"/>
    </w:rPr>
  </w:style>
  <w:style w:type="paragraph" w:styleId="31">
    <w:name w:val="Заголовок3"/>
    <w:basedOn w:val="Normal"/>
    <w:next w:val="BodyText"/>
    <w:qFormat/>
    <w:pPr>
      <w:keepNext w:val="true"/>
      <w:spacing w:before="240" w:after="120"/>
    </w:pPr>
    <w:rPr>
      <w:rFonts w:ascii="PT Astra Serif;Arial" w:hAnsi="PT Astra Serif;Arial" w:eastAsia="Tahoma" w:cs="Noto Sans Devanagari"/>
      <w:sz w:val="28"/>
      <w:szCs w:val="28"/>
    </w:rPr>
  </w:style>
  <w:style w:type="paragraph" w:styleId="63">
    <w:name w:val="Название объекта6"/>
    <w:basedOn w:val="Normal"/>
    <w:qFormat/>
    <w:pPr>
      <w:suppressLineNumbers/>
      <w:spacing w:before="120" w:after="120"/>
    </w:pPr>
    <w:rPr>
      <w:rFonts w:ascii="PT Astra Serif;Arial" w:hAnsi="PT Astra Serif;Arial" w:cs="Noto Sans Devanagari"/>
      <w:i/>
      <w:iCs/>
      <w:sz w:val="24"/>
      <w:szCs w:val="24"/>
    </w:rPr>
  </w:style>
  <w:style w:type="paragraph" w:styleId="52">
    <w:name w:val="Указатель5"/>
    <w:basedOn w:val="Normal"/>
    <w:qFormat/>
    <w:pPr>
      <w:suppressLineNumbers/>
    </w:pPr>
    <w:rPr>
      <w:rFonts w:ascii="PT Astra Serif;Arial" w:hAnsi="PT Astra Serif;Arial" w:cs="Noto Sans Devanagari"/>
    </w:rPr>
  </w:style>
  <w:style w:type="paragraph" w:styleId="Caption1111111111111111111111111111111">
    <w:name w:val="Caption1111111111111111111111111111111"/>
    <w:basedOn w:val="Normal"/>
    <w:qFormat/>
    <w:pPr>
      <w:suppressLineNumbers/>
      <w:spacing w:before="120" w:after="120"/>
    </w:pPr>
    <w:rPr>
      <w:rFonts w:ascii="PT Astra Serif;Arial" w:hAnsi="PT Astra Serif;Arial" w:cs="Noto Sans Devanagari"/>
      <w:i/>
      <w:iCs/>
      <w:sz w:val="24"/>
      <w:szCs w:val="24"/>
    </w:rPr>
  </w:style>
  <w:style w:type="paragraph" w:styleId="21">
    <w:name w:val="Заголовок2"/>
    <w:basedOn w:val="Normal"/>
    <w:next w:val="BodyText"/>
    <w:qFormat/>
    <w:pPr>
      <w:keepNext w:val="true"/>
      <w:spacing w:before="240" w:after="120"/>
    </w:pPr>
    <w:rPr>
      <w:rFonts w:ascii="PT Astra Serif;Arial" w:hAnsi="PT Astra Serif;Arial" w:eastAsia="Tahoma" w:cs="Noto Sans Devanagari"/>
      <w:sz w:val="28"/>
      <w:szCs w:val="28"/>
    </w:rPr>
  </w:style>
  <w:style w:type="paragraph" w:styleId="53">
    <w:name w:val="Название объекта5"/>
    <w:basedOn w:val="Normal"/>
    <w:qFormat/>
    <w:pPr>
      <w:suppressLineNumbers/>
      <w:spacing w:before="120" w:after="120"/>
    </w:pPr>
    <w:rPr>
      <w:rFonts w:ascii="PT Astra Serif;Arial" w:hAnsi="PT Astra Serif;Arial" w:cs="Noto Sans Devanagari"/>
      <w:i/>
      <w:iCs/>
      <w:sz w:val="24"/>
      <w:szCs w:val="24"/>
    </w:rPr>
  </w:style>
  <w:style w:type="paragraph" w:styleId="42">
    <w:name w:val="Указатель4"/>
    <w:basedOn w:val="Normal"/>
    <w:qFormat/>
    <w:pPr>
      <w:suppressLineNumbers/>
    </w:pPr>
    <w:rPr>
      <w:rFonts w:ascii="PT Astra Serif;Arial" w:hAnsi="PT Astra Serif;Arial" w:cs="Noto Sans Devanagari"/>
    </w:rPr>
  </w:style>
  <w:style w:type="paragraph" w:styleId="11">
    <w:name w:val="Заголовок1"/>
    <w:basedOn w:val="Normal"/>
    <w:next w:val="Normal"/>
    <w:qFormat/>
    <w:pPr>
      <w:numPr>
        <w:ilvl w:val="0"/>
        <w:numId w:val="0"/>
      </w:numPr>
      <w:spacing w:before="240" w:after="60"/>
      <w:jc w:val="center"/>
      <w:outlineLvl w:val="0"/>
    </w:pPr>
    <w:rPr>
      <w:rFonts w:ascii="Cambria" w:hAnsi="Cambria" w:cs="Cambria"/>
      <w:b/>
      <w:bCs/>
      <w:kern w:val="2"/>
      <w:sz w:val="32"/>
      <w:szCs w:val="32"/>
      <w:lang w:val="ru-RU"/>
    </w:rPr>
  </w:style>
  <w:style w:type="paragraph" w:styleId="43">
    <w:name w:val="Название объекта4"/>
    <w:basedOn w:val="Normal"/>
    <w:qFormat/>
    <w:pPr>
      <w:suppressLineNumbers/>
      <w:spacing w:before="120" w:after="120"/>
    </w:pPr>
    <w:rPr>
      <w:rFonts w:ascii="PT Astra Serif;Arial" w:hAnsi="PT Astra Serif;Arial" w:cs="Noto Sans Devanagari"/>
      <w:i/>
      <w:iCs/>
      <w:sz w:val="24"/>
      <w:szCs w:val="24"/>
    </w:rPr>
  </w:style>
  <w:style w:type="paragraph" w:styleId="32">
    <w:name w:val="Указатель3"/>
    <w:basedOn w:val="Normal"/>
    <w:qFormat/>
    <w:pPr>
      <w:suppressLineNumbers/>
    </w:pPr>
    <w:rPr>
      <w:rFonts w:ascii="PT Astra Serif;Arial" w:hAnsi="PT Astra Serif;Arial" w:cs="Noto Sans Devanagari"/>
    </w:rPr>
  </w:style>
  <w:style w:type="paragraph" w:styleId="33">
    <w:name w:val="Название объекта3"/>
    <w:basedOn w:val="Normal"/>
    <w:qFormat/>
    <w:pPr>
      <w:suppressLineNumbers/>
      <w:spacing w:before="120" w:after="120"/>
    </w:pPr>
    <w:rPr>
      <w:rFonts w:ascii="PT Astra Serif;Arial" w:hAnsi="PT Astra Serif;Arial" w:cs="Noto Sans Devanagari"/>
      <w:i/>
      <w:iCs/>
      <w:sz w:val="24"/>
      <w:szCs w:val="24"/>
    </w:rPr>
  </w:style>
  <w:style w:type="paragraph" w:styleId="22">
    <w:name w:val="Указатель2"/>
    <w:basedOn w:val="Normal"/>
    <w:qFormat/>
    <w:pPr>
      <w:suppressLineNumbers/>
    </w:pPr>
    <w:rPr>
      <w:rFonts w:ascii="PT Astra Serif;Arial" w:hAnsi="PT Astra Serif;Arial" w:cs="Noto Sans Devanagari"/>
    </w:rPr>
  </w:style>
  <w:style w:type="paragraph" w:styleId="23">
    <w:name w:val="Название объекта2"/>
    <w:basedOn w:val="Normal"/>
    <w:qFormat/>
    <w:pPr>
      <w:suppressLineNumbers/>
      <w:spacing w:before="120" w:after="120"/>
    </w:pPr>
    <w:rPr>
      <w:rFonts w:ascii="PT Astra Serif;Arial" w:hAnsi="PT Astra Serif;Arial" w:cs="Noto Sans Devanagari"/>
      <w:i/>
      <w:iCs/>
      <w:sz w:val="24"/>
      <w:szCs w:val="24"/>
    </w:rPr>
  </w:style>
  <w:style w:type="paragraph" w:styleId="12">
    <w:name w:val="Указатель1"/>
    <w:basedOn w:val="Normal"/>
    <w:qFormat/>
    <w:pPr>
      <w:suppressLineNumbers/>
    </w:pPr>
    <w:rPr>
      <w:rFonts w:ascii="PT Astra Serif;Arial" w:hAnsi="PT Astra Serif;Arial" w:cs="Noto Sans Devanagari"/>
    </w:rPr>
  </w:style>
  <w:style w:type="paragraph" w:styleId="Style19">
    <w:name w:val="Колонтитул"/>
    <w:basedOn w:val="Normal"/>
    <w:qFormat/>
    <w:pPr>
      <w:suppressLineNumbers/>
      <w:tabs>
        <w:tab w:val="clear" w:pos="708"/>
        <w:tab w:val="center" w:pos="4986" w:leader="none"/>
        <w:tab w:val="right" w:pos="9972" w:leader="none"/>
      </w:tabs>
    </w:pPr>
    <w:rPr/>
  </w:style>
  <w:style w:type="paragraph" w:styleId="Style20">
    <w:name w:val="Колонтитулы"/>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lang w:val="ru-RU"/>
    </w:rPr>
  </w:style>
  <w:style w:type="paragraph" w:styleId="Footer">
    <w:name w:val="footer"/>
    <w:basedOn w:val="Normal"/>
    <w:pPr>
      <w:tabs>
        <w:tab w:val="clear" w:pos="708"/>
        <w:tab w:val="center" w:pos="4677" w:leader="none"/>
        <w:tab w:val="right" w:pos="9355" w:leader="none"/>
      </w:tabs>
    </w:pPr>
    <w:rPr/>
  </w:style>
  <w:style w:type="paragraph" w:styleId="13">
    <w:name w:val="Название объекта1"/>
    <w:basedOn w:val="Normal"/>
    <w:next w:val="Normal"/>
    <w:qFormat/>
    <w:pPr>
      <w:jc w:val="center"/>
    </w:pPr>
    <w:rPr>
      <w:b/>
      <w:spacing w:val="96"/>
      <w:sz w:val="44"/>
      <w:lang w:val="en-US"/>
    </w:rPr>
  </w:style>
  <w:style w:type="paragraph" w:styleId="ConsNormal">
    <w:name w:val="ConsNormal"/>
    <w:qFormat/>
    <w:pPr>
      <w:widowControl w:val="false"/>
      <w:suppressAutoHyphens w:val="true"/>
      <w:kinsoku w:val="true"/>
      <w:overflowPunct w:val="true"/>
      <w:autoSpaceDE w:val="true"/>
      <w:bidi w:val="0"/>
      <w:ind w:firstLine="720" w:left="0" w:right="0"/>
    </w:pPr>
    <w:rPr>
      <w:rFonts w:ascii="Arial" w:hAnsi="Arial" w:eastAsia="Times New Roman" w:cs="Arial"/>
      <w:color w:val="auto"/>
      <w:sz w:val="20"/>
      <w:szCs w:val="20"/>
      <w:lang w:val="ru-RU" w:eastAsia="zh-CN" w:bidi="ar-SA"/>
    </w:rPr>
  </w:style>
  <w:style w:type="paragraph" w:styleId="ConsNonformat">
    <w:name w:val="ConsNonformat"/>
    <w:qFormat/>
    <w:pPr>
      <w:widowControl w:val="false"/>
      <w:suppressAutoHyphens w:val="true"/>
      <w:kinsoku w:val="true"/>
      <w:overflowPunct w:val="true"/>
      <w:autoSpaceDE w:val="false"/>
      <w:bidi w:val="0"/>
    </w:pPr>
    <w:rPr>
      <w:rFonts w:ascii="Courier New" w:hAnsi="Courier New" w:eastAsia="Times New Roman" w:cs="Courier New"/>
      <w:color w:val="auto"/>
      <w:sz w:val="20"/>
      <w:szCs w:val="20"/>
      <w:lang w:val="ru-RU" w:eastAsia="zh-CN" w:bidi="ar-SA"/>
    </w:rPr>
  </w:style>
  <w:style w:type="paragraph" w:styleId="nienie">
    <w:name w:val="nienie"/>
    <w:basedOn w:val="Normal"/>
    <w:qFormat/>
    <w:pPr>
      <w:keepLines/>
      <w:widowControl w:val="false"/>
      <w:ind w:hanging="284" w:left="709" w:right="0"/>
      <w:jc w:val="both"/>
    </w:pPr>
    <w:rPr>
      <w:rFonts w:ascii="Peterburg;Times New Roman" w:hAnsi="Peterburg;Times New Roman" w:cs="Peterburg;Times New Roman"/>
    </w:rPr>
  </w:style>
  <w:style w:type="paragraph" w:styleId="Default">
    <w:name w:val="Default"/>
    <w:qFormat/>
    <w:pPr>
      <w:widowControl/>
      <w:suppressAutoHyphens w:val="true"/>
      <w:kinsoku w:val="true"/>
      <w:overflowPunct w:val="true"/>
      <w:autoSpaceDE w:val="false"/>
      <w:bidi w:val="0"/>
    </w:pPr>
    <w:rPr>
      <w:rFonts w:ascii="Times New Roman" w:hAnsi="Times New Roman" w:eastAsia="Times New Roman" w:cs="Times New Roman"/>
      <w:color w:val="000000"/>
      <w:sz w:val="24"/>
      <w:szCs w:val="24"/>
      <w:lang w:val="ru-RU" w:eastAsia="zh-CN" w:bidi="ar-SA"/>
    </w:rPr>
  </w:style>
  <w:style w:type="paragraph" w:styleId="ConsPlusNonformat">
    <w:name w:val="ConsPlusNonformat"/>
    <w:qFormat/>
    <w:pPr>
      <w:widowControl w:val="false"/>
      <w:suppressAutoHyphens w:val="true"/>
      <w:kinsoku w:val="true"/>
      <w:overflowPunct w:val="true"/>
      <w:autoSpaceDE w:val="false"/>
      <w:bidi w:val="0"/>
    </w:pPr>
    <w:rPr>
      <w:rFonts w:ascii="Courier New" w:hAnsi="Courier New" w:eastAsia="Times New Roman" w:cs="Courier New"/>
      <w:color w:val="auto"/>
      <w:sz w:val="20"/>
      <w:szCs w:val="20"/>
      <w:lang w:val="ru-RU" w:eastAsia="zh-CN" w:bidi="ar-SA"/>
    </w:rPr>
  </w:style>
  <w:style w:type="paragraph" w:styleId="ConsPlusNormal">
    <w:name w:val="ConsPlusNormal"/>
    <w:qFormat/>
    <w:pPr>
      <w:widowControl w:val="false"/>
      <w:suppressAutoHyphens w:val="true"/>
      <w:kinsoku w:val="true"/>
      <w:overflowPunct w:val="true"/>
      <w:autoSpaceDE w:val="false"/>
      <w:bidi w:val="0"/>
      <w:ind w:firstLine="720" w:left="0" w:right="0"/>
    </w:pPr>
    <w:rPr>
      <w:rFonts w:ascii="Arial" w:hAnsi="Arial" w:eastAsia="Times New Roman" w:cs="Arial"/>
      <w:color w:val="auto"/>
      <w:sz w:val="20"/>
      <w:szCs w:val="20"/>
      <w:lang w:val="ru-RU" w:eastAsia="zh-CN" w:bidi="ar-SA"/>
    </w:rPr>
  </w:style>
  <w:style w:type="paragraph" w:styleId="consplusnonformat1">
    <w:name w:val="consplusnonformat1"/>
    <w:basedOn w:val="Normal"/>
    <w:qFormat/>
    <w:pPr>
      <w:widowControl w:val="false"/>
      <w:suppressAutoHyphens w:val="true"/>
      <w:spacing w:before="100" w:after="100"/>
    </w:pPr>
    <w:rPr>
      <w:rFonts w:ascii="Arial" w:hAnsi="Arial" w:eastAsia="Lucida Sans Unicode" w:cs="Arial"/>
      <w:kern w:val="2"/>
      <w:sz w:val="20"/>
    </w:rPr>
  </w:style>
  <w:style w:type="paragraph" w:styleId="14">
    <w:name w:val="Схема документа1"/>
    <w:basedOn w:val="Normal"/>
    <w:qFormat/>
    <w:pPr>
      <w:shd w:fill="000080" w:val="clear"/>
    </w:pPr>
    <w:rPr>
      <w:rFonts w:ascii="Tahoma" w:hAnsi="Tahoma" w:cs="Tahoma"/>
      <w:sz w:val="20"/>
      <w:szCs w:val="20"/>
    </w:rPr>
  </w:style>
  <w:style w:type="paragraph" w:styleId="Style21">
    <w:name w:val="Текст выноски"/>
    <w:basedOn w:val="Normal"/>
    <w:qFormat/>
    <w:pPr/>
    <w:rPr>
      <w:rFonts w:ascii="Tahoma" w:hAnsi="Tahoma" w:cs="Tahoma"/>
      <w:sz w:val="16"/>
      <w:szCs w:val="16"/>
      <w:lang w:val="ru-RU"/>
    </w:rPr>
  </w:style>
  <w:style w:type="paragraph" w:styleId="BodyTextIndent">
    <w:name w:val="Body Text Indent"/>
    <w:basedOn w:val="Normal"/>
    <w:pPr>
      <w:spacing w:before="0" w:after="120"/>
      <w:ind w:hanging="0" w:left="283" w:right="0"/>
    </w:pPr>
    <w:rPr/>
  </w:style>
  <w:style w:type="paragraph" w:styleId="Style22">
    <w:name w:val="Без интервала"/>
    <w:qFormat/>
    <w:pPr>
      <w:widowControl/>
      <w:suppressAutoHyphens w:val="true"/>
      <w:kinsoku w:val="true"/>
      <w:overflowPunct w:val="true"/>
      <w:autoSpaceDE w:val="true"/>
      <w:bidi w:val="0"/>
    </w:pPr>
    <w:rPr>
      <w:rFonts w:ascii="Times New Roman" w:hAnsi="Times New Roman" w:eastAsia="Times New Roman" w:cs="Times New Roman"/>
      <w:color w:val="auto"/>
      <w:sz w:val="28"/>
      <w:szCs w:val="22"/>
      <w:lang w:val="ru-RU" w:eastAsia="zh-CN" w:bidi="ar-SA"/>
    </w:rPr>
  </w:style>
  <w:style w:type="paragraph" w:styleId="Style23">
    <w:name w:val="Содержимое врезки"/>
    <w:basedOn w:val="Normal"/>
    <w:qFormat/>
    <w:pPr/>
    <w:rPr/>
  </w:style>
  <w:style w:type="paragraph" w:styleId="Style24">
    <w:name w:val="Содержимое таблицы"/>
    <w:basedOn w:val="Normal"/>
    <w:qFormat/>
    <w:pPr>
      <w:widowControl w:val="false"/>
      <w:suppressLineNumbers/>
    </w:pPr>
    <w:rPr/>
  </w:style>
  <w:style w:type="paragraph" w:styleId="Style25">
    <w:name w:val="Заголовок таблицы"/>
    <w:basedOn w:val="Style24"/>
    <w:qFormat/>
    <w:pPr>
      <w:suppressLineNumbers/>
      <w:jc w:val="center"/>
    </w:pPr>
    <w:rPr>
      <w:b/>
      <w:bCs/>
    </w:rPr>
  </w:style>
  <w:style w:type="paragraph" w:styleId="15">
    <w:name w:val="Верхний колонтитул1"/>
    <w:basedOn w:val="Normal"/>
    <w:qFormat/>
    <w:pPr>
      <w:tabs>
        <w:tab w:val="clear" w:pos="708"/>
        <w:tab w:val="center" w:pos="4819" w:leader="none"/>
        <w:tab w:val="right" w:pos="9638" w:leader="none"/>
      </w:tabs>
    </w:pPr>
    <w:rPr/>
  </w:style>
  <w:style w:type="paragraph" w:styleId="111">
    <w:name w:val="Заголовок 11"/>
    <w:basedOn w:val="11"/>
    <w:next w:val="BodyTextIndent"/>
    <w:qFormat/>
    <w:pPr/>
    <w:rPr/>
  </w:style>
  <w:style w:type="paragraph" w:styleId="ConsPlusTitle">
    <w:name w:val="ConsPlusTitle"/>
    <w:qFormat/>
    <w:pPr>
      <w:widowControl w:val="false"/>
      <w:suppressAutoHyphens w:val="true"/>
      <w:kinsoku w:val="true"/>
      <w:overflowPunct w:val="true"/>
      <w:autoSpaceDE w:val="true"/>
      <w:bidi w:val="0"/>
      <w:spacing w:lineRule="auto" w:line="240" w:before="0" w:after="0"/>
      <w:jc w:val="left"/>
    </w:pPr>
    <w:rPr>
      <w:rFonts w:ascii="Arial" w:hAnsi="Arial" w:eastAsia="Noto Serif CJK SC" w:cs="Arial"/>
      <w:b/>
      <w:color w:val="auto"/>
      <w:sz w:val="24"/>
      <w:szCs w:val="24"/>
      <w:lang w:val="ru-RU" w:eastAsia="ru-RU" w:bidi="ar-SA"/>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hyperlink" Target="../../&#1047;&#1072;&#1075;&#1088;&#1091;&#1079;&#1082;&#1080;/&#1089;&#1086;&#1075;&#1083;&#1072;&#1096;&#1077;&#1085;&#1080;&#1103;:" TargetMode="External"/><Relationship Id="rId5" Type="http://schemas.openxmlformats.org/officeDocument/2006/relationships/hyperlink" Target="../../&#1047;&#1072;&#1075;&#1088;&#1091;&#1079;&#1082;&#1080;/&#1089;&#1086;&#1075;&#1083;&#1072;&#1096;&#1077;&#1085;&#1080;&#1103;:"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218</TotalTime>
  <Application>LibreOffice/25.8.4.2$Linux_X86_64 LibreOffice_project/580$Build-2</Application>
  <AppVersion>15.0000</AppVersion>
  <Pages>3</Pages>
  <Words>719</Words>
  <Characters>5276</Characters>
  <CharactersWithSpaces>6308</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2024-12-11T10:26:00Z</dcterms:created>
  <dc:creator>user</dc:creator>
  <dc:description/>
  <dc:language>ru-RU</dc:language>
  <cp:lastModifiedBy/>
  <cp:lastPrinted>2026-08-12T17:03:22Z</cp:lastPrinted>
  <dcterms:modified xsi:type="dcterms:W3CDTF">2026-09-08T10:56:58Z</dcterms:modified>
  <cp:revision>38</cp:revision>
  <dc:subject/>
  <dc:title>       </dc:title>
</cp:coreProperties>
</file>