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16DB0" w:rsidRPr="004B57E0" w:rsidRDefault="00CE7F3E">
      <w:pPr>
        <w:spacing w:line="0" w:lineRule="atLeast"/>
        <w:jc w:val="center"/>
        <w:rPr>
          <w:bCs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1" o:spid="_x0000_i1025" type="#_x0000_t75" style="width:70.5pt;height:83.25pt;visibility:visible;mso-wrap-style:square">
            <v:imagedata r:id="rId6" o:title="" croptop="-787f" cropbottom="-787f" cropleft="-968f" cropright="-968f"/>
          </v:shape>
        </w:pict>
      </w:r>
    </w:p>
    <w:p w:rsidR="00A16DB0" w:rsidRPr="004B57E0" w:rsidRDefault="00A16DB0">
      <w:pPr>
        <w:spacing w:line="0" w:lineRule="atLeast"/>
        <w:jc w:val="both"/>
        <w:rPr>
          <w:bCs/>
          <w:sz w:val="28"/>
          <w:szCs w:val="28"/>
        </w:rPr>
      </w:pPr>
    </w:p>
    <w:p w:rsidR="00A16DB0" w:rsidRPr="004B57E0" w:rsidRDefault="003A6599">
      <w:pPr>
        <w:spacing w:line="0" w:lineRule="atLeast"/>
        <w:jc w:val="center"/>
        <w:rPr>
          <w:bCs/>
          <w:sz w:val="28"/>
          <w:szCs w:val="28"/>
        </w:rPr>
      </w:pPr>
      <w:r w:rsidRPr="004B57E0">
        <w:rPr>
          <w:bCs/>
          <w:sz w:val="28"/>
          <w:szCs w:val="28"/>
        </w:rPr>
        <w:t>КЕМЕРОВСКАЯ ОБЛАСТЬ</w:t>
      </w:r>
      <w:r w:rsidR="004B57E0" w:rsidRPr="004B57E0">
        <w:rPr>
          <w:bCs/>
          <w:sz w:val="28"/>
          <w:szCs w:val="28"/>
        </w:rPr>
        <w:t>-</w:t>
      </w:r>
      <w:r w:rsidRPr="004B57E0">
        <w:rPr>
          <w:bCs/>
          <w:sz w:val="28"/>
          <w:szCs w:val="28"/>
        </w:rPr>
        <w:t xml:space="preserve">КУЗБАСС  </w:t>
      </w:r>
    </w:p>
    <w:p w:rsidR="00A16DB0" w:rsidRPr="004B57E0" w:rsidRDefault="00A16DB0">
      <w:pPr>
        <w:spacing w:line="0" w:lineRule="atLeast"/>
        <w:jc w:val="center"/>
        <w:rPr>
          <w:bCs/>
          <w:sz w:val="28"/>
          <w:szCs w:val="28"/>
        </w:rPr>
      </w:pPr>
    </w:p>
    <w:p w:rsidR="00A16DB0" w:rsidRPr="004B57E0" w:rsidRDefault="003A6599">
      <w:pPr>
        <w:spacing w:line="0" w:lineRule="atLeast"/>
        <w:jc w:val="center"/>
        <w:rPr>
          <w:bCs/>
          <w:sz w:val="28"/>
          <w:szCs w:val="28"/>
        </w:rPr>
      </w:pPr>
      <w:r w:rsidRPr="004B57E0">
        <w:rPr>
          <w:bCs/>
          <w:sz w:val="28"/>
          <w:szCs w:val="28"/>
        </w:rPr>
        <w:t>ПРОКОПЬЕВСКИЙ ГОРОДСКОЙ ОКРУГ</w:t>
      </w:r>
    </w:p>
    <w:p w:rsidR="00A16DB0" w:rsidRPr="004B57E0" w:rsidRDefault="00A16DB0">
      <w:pPr>
        <w:spacing w:line="0" w:lineRule="atLeast"/>
        <w:jc w:val="center"/>
        <w:rPr>
          <w:bCs/>
          <w:sz w:val="28"/>
          <w:szCs w:val="28"/>
        </w:rPr>
      </w:pPr>
    </w:p>
    <w:p w:rsidR="00A16DB0" w:rsidRPr="004B57E0" w:rsidRDefault="003A6599">
      <w:pPr>
        <w:spacing w:line="0" w:lineRule="atLeast"/>
        <w:jc w:val="center"/>
        <w:rPr>
          <w:bCs/>
          <w:sz w:val="28"/>
          <w:szCs w:val="28"/>
        </w:rPr>
      </w:pPr>
      <w:r w:rsidRPr="004B57E0">
        <w:rPr>
          <w:bCs/>
          <w:sz w:val="28"/>
          <w:szCs w:val="28"/>
        </w:rPr>
        <w:t>АДМИНИСТРАЦИЯ ГОРОДА ПРОКОПЬЕВСКА</w:t>
      </w:r>
    </w:p>
    <w:p w:rsidR="00A16DB0" w:rsidRPr="004B57E0" w:rsidRDefault="00A16DB0">
      <w:pPr>
        <w:spacing w:line="0" w:lineRule="atLeast"/>
        <w:jc w:val="center"/>
        <w:rPr>
          <w:bCs/>
          <w:sz w:val="28"/>
          <w:szCs w:val="28"/>
        </w:rPr>
      </w:pPr>
    </w:p>
    <w:p w:rsidR="00A16DB0" w:rsidRPr="004B57E0" w:rsidRDefault="003A6599">
      <w:pPr>
        <w:spacing w:line="0" w:lineRule="atLeast"/>
        <w:jc w:val="center"/>
        <w:rPr>
          <w:bCs/>
          <w:sz w:val="28"/>
          <w:szCs w:val="28"/>
        </w:rPr>
      </w:pPr>
      <w:r w:rsidRPr="004B57E0">
        <w:rPr>
          <w:bCs/>
          <w:sz w:val="28"/>
          <w:szCs w:val="28"/>
        </w:rPr>
        <w:t>ПОСТАНОВЛЕНИЕ</w:t>
      </w:r>
    </w:p>
    <w:p w:rsidR="00A16DB0" w:rsidRPr="004B57E0" w:rsidRDefault="00CE7F3E">
      <w:pPr>
        <w:spacing w:line="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Изображение2" o:spid="_x0000_i1026" type="#_x0000_t75" style="width:488.25pt;height:26.25pt;visibility:visible;mso-wrap-style:square">
            <v:imagedata r:id="rId7" o:title="" croptop="-456f" cropbottom="-456f" cropleft="-447f" cropright="-447f"/>
          </v:shape>
        </w:pict>
      </w:r>
    </w:p>
    <w:p w:rsidR="00A16DB0" w:rsidRPr="004B57E0" w:rsidRDefault="003A6599">
      <w:pPr>
        <w:spacing w:line="0" w:lineRule="atLeast"/>
        <w:jc w:val="both"/>
        <w:rPr>
          <w:sz w:val="28"/>
          <w:szCs w:val="28"/>
        </w:rPr>
      </w:pPr>
      <w:r w:rsidRPr="004B57E0">
        <w:rPr>
          <w:sz w:val="28"/>
          <w:szCs w:val="28"/>
        </w:rPr>
        <w:t>от 16.09.2026г.</w:t>
      </w:r>
      <w:r w:rsidR="004B57E0" w:rsidRPr="004B57E0">
        <w:rPr>
          <w:sz w:val="28"/>
          <w:szCs w:val="28"/>
        </w:rPr>
        <w:t xml:space="preserve"> </w:t>
      </w:r>
      <w:r w:rsidR="00CE7F3E">
        <w:rPr>
          <w:sz w:val="28"/>
          <w:szCs w:val="28"/>
        </w:rPr>
        <w:t xml:space="preserve">                                                                                                 </w:t>
      </w:r>
      <w:r w:rsidRPr="004B57E0">
        <w:rPr>
          <w:sz w:val="28"/>
          <w:szCs w:val="28"/>
        </w:rPr>
        <w:t>№204-п</w:t>
      </w:r>
    </w:p>
    <w:p w:rsidR="00A16DB0" w:rsidRPr="004B57E0" w:rsidRDefault="00A16DB0">
      <w:pPr>
        <w:spacing w:line="0" w:lineRule="atLeast"/>
        <w:rPr>
          <w:sz w:val="28"/>
          <w:szCs w:val="28"/>
          <w:lang w:eastAsia="ru-RU"/>
        </w:rPr>
      </w:pPr>
    </w:p>
    <w:p w:rsidR="00CE7F3E" w:rsidRDefault="003A6599" w:rsidP="00CE7F3E">
      <w:pPr>
        <w:rPr>
          <w:sz w:val="28"/>
          <w:szCs w:val="28"/>
        </w:rPr>
      </w:pPr>
      <w:r w:rsidRPr="004B57E0">
        <w:rPr>
          <w:sz w:val="28"/>
          <w:szCs w:val="28"/>
        </w:rPr>
        <w:t>О внесении изменений в постановление</w:t>
      </w:r>
      <w:r w:rsidR="004B57E0" w:rsidRPr="004B57E0">
        <w:rPr>
          <w:sz w:val="28"/>
          <w:szCs w:val="28"/>
        </w:rPr>
        <w:t xml:space="preserve"> </w:t>
      </w:r>
    </w:p>
    <w:p w:rsidR="00A16DB0" w:rsidRPr="004B57E0" w:rsidRDefault="003A6599" w:rsidP="00CE7F3E">
      <w:pPr>
        <w:rPr>
          <w:sz w:val="28"/>
          <w:szCs w:val="28"/>
        </w:rPr>
      </w:pPr>
      <w:r w:rsidRPr="004B57E0">
        <w:rPr>
          <w:sz w:val="28"/>
          <w:szCs w:val="28"/>
        </w:rPr>
        <w:t>администрации города Прокопьевска</w:t>
      </w:r>
    </w:p>
    <w:p w:rsidR="00A16DB0" w:rsidRPr="004B57E0" w:rsidRDefault="003A6599" w:rsidP="00CE7F3E">
      <w:pPr>
        <w:ind w:right="4392"/>
        <w:rPr>
          <w:color w:val="000000"/>
          <w:sz w:val="28"/>
          <w:szCs w:val="28"/>
          <w:lang w:eastAsia="ru-RU"/>
        </w:rPr>
      </w:pPr>
      <w:r w:rsidRPr="004B57E0">
        <w:rPr>
          <w:sz w:val="28"/>
          <w:szCs w:val="28"/>
        </w:rPr>
        <w:t>от 15.08.2025</w:t>
      </w:r>
      <w:r>
        <w:rPr>
          <w:sz w:val="28"/>
          <w:szCs w:val="28"/>
        </w:rPr>
        <w:t>г.</w:t>
      </w:r>
      <w:r w:rsidRPr="004B57E0">
        <w:rPr>
          <w:sz w:val="28"/>
          <w:szCs w:val="28"/>
        </w:rPr>
        <w:t xml:space="preserve"> №148-п «</w:t>
      </w:r>
      <w:r w:rsidRPr="004B57E0">
        <w:rPr>
          <w:color w:val="000000"/>
          <w:sz w:val="28"/>
          <w:szCs w:val="28"/>
          <w:lang w:eastAsia="ru-RU"/>
        </w:rPr>
        <w:t>Об утверждении состава межведомственной комиссии</w:t>
      </w:r>
    </w:p>
    <w:p w:rsidR="00A16DB0" w:rsidRPr="004B57E0" w:rsidRDefault="003A6599" w:rsidP="00CE7F3E">
      <w:pPr>
        <w:ind w:right="4534"/>
        <w:rPr>
          <w:color w:val="000000"/>
          <w:sz w:val="28"/>
          <w:szCs w:val="28"/>
          <w:lang w:eastAsia="ru-RU"/>
        </w:rPr>
      </w:pPr>
      <w:r w:rsidRPr="004B57E0">
        <w:rPr>
          <w:color w:val="000000"/>
          <w:sz w:val="28"/>
          <w:szCs w:val="28"/>
          <w:lang w:eastAsia="ru-RU"/>
        </w:rPr>
        <w:t>по вопросам оказания государственной</w:t>
      </w:r>
      <w:r w:rsidR="004B57E0" w:rsidRPr="004B57E0">
        <w:rPr>
          <w:color w:val="000000"/>
          <w:sz w:val="28"/>
          <w:szCs w:val="28"/>
          <w:lang w:eastAsia="ru-RU"/>
        </w:rPr>
        <w:t xml:space="preserve"> </w:t>
      </w:r>
      <w:r w:rsidRPr="004B57E0">
        <w:rPr>
          <w:color w:val="000000"/>
          <w:sz w:val="28"/>
          <w:szCs w:val="28"/>
          <w:lang w:eastAsia="ru-RU"/>
        </w:rPr>
        <w:t>социальной помощи на основании</w:t>
      </w:r>
    </w:p>
    <w:p w:rsidR="00A16DB0" w:rsidRPr="004B57E0" w:rsidRDefault="003A6599" w:rsidP="00CE7F3E">
      <w:pPr>
        <w:ind w:right="4250"/>
        <w:rPr>
          <w:color w:val="000000"/>
          <w:sz w:val="28"/>
          <w:szCs w:val="28"/>
          <w:lang w:eastAsia="ru-RU"/>
        </w:rPr>
      </w:pPr>
      <w:r w:rsidRPr="004B57E0">
        <w:rPr>
          <w:color w:val="000000"/>
          <w:sz w:val="28"/>
          <w:szCs w:val="28"/>
          <w:lang w:eastAsia="ru-RU"/>
        </w:rPr>
        <w:t>социального контракта, порядка</w:t>
      </w:r>
      <w:r w:rsidR="004B57E0" w:rsidRPr="004B57E0">
        <w:rPr>
          <w:color w:val="000000"/>
          <w:sz w:val="28"/>
          <w:szCs w:val="28"/>
          <w:lang w:eastAsia="ru-RU"/>
        </w:rPr>
        <w:t xml:space="preserve"> </w:t>
      </w:r>
      <w:r w:rsidRPr="004B57E0">
        <w:rPr>
          <w:color w:val="000000"/>
          <w:sz w:val="28"/>
          <w:szCs w:val="28"/>
          <w:lang w:eastAsia="ru-RU"/>
        </w:rPr>
        <w:t>формирования и работы</w:t>
      </w:r>
      <w:r w:rsidR="00CE7F3E">
        <w:rPr>
          <w:color w:val="000000"/>
          <w:sz w:val="28"/>
          <w:szCs w:val="28"/>
          <w:lang w:eastAsia="ru-RU"/>
        </w:rPr>
        <w:t xml:space="preserve"> </w:t>
      </w:r>
      <w:r w:rsidRPr="004B57E0">
        <w:rPr>
          <w:color w:val="000000"/>
          <w:sz w:val="28"/>
          <w:szCs w:val="28"/>
          <w:lang w:eastAsia="ru-RU"/>
        </w:rPr>
        <w:t xml:space="preserve">межведомственной </w:t>
      </w:r>
    </w:p>
    <w:p w:rsidR="00A16DB0" w:rsidRPr="00A562B9" w:rsidRDefault="003A6599" w:rsidP="00CE7F3E">
      <w:pPr>
        <w:ind w:right="4534"/>
        <w:rPr>
          <w:color w:val="000000"/>
          <w:sz w:val="28"/>
          <w:szCs w:val="28"/>
          <w:lang w:eastAsia="ru-RU"/>
        </w:rPr>
      </w:pPr>
      <w:r w:rsidRPr="004B57E0">
        <w:rPr>
          <w:color w:val="000000"/>
          <w:sz w:val="28"/>
          <w:szCs w:val="28"/>
          <w:lang w:eastAsia="ru-RU"/>
        </w:rPr>
        <w:t xml:space="preserve">комиссии по вопросам оказания государственной социальной </w:t>
      </w:r>
      <w:r w:rsidR="004B57E0" w:rsidRPr="004B57E0">
        <w:rPr>
          <w:color w:val="000000"/>
          <w:sz w:val="28"/>
          <w:szCs w:val="28"/>
          <w:lang w:eastAsia="ru-RU"/>
        </w:rPr>
        <w:t>помощи на</w:t>
      </w:r>
      <w:r w:rsidRPr="004B57E0">
        <w:rPr>
          <w:color w:val="000000"/>
          <w:sz w:val="28"/>
          <w:szCs w:val="28"/>
          <w:lang w:eastAsia="ru-RU"/>
        </w:rPr>
        <w:t xml:space="preserve"> основании социального </w:t>
      </w:r>
      <w:r w:rsidR="004B57E0" w:rsidRPr="004B57E0">
        <w:rPr>
          <w:color w:val="000000"/>
          <w:sz w:val="28"/>
          <w:szCs w:val="28"/>
          <w:lang w:eastAsia="ru-RU"/>
        </w:rPr>
        <w:t>контракта</w:t>
      </w:r>
      <w:r w:rsidR="00A562B9">
        <w:rPr>
          <w:color w:val="000000"/>
          <w:sz w:val="28"/>
          <w:szCs w:val="28"/>
          <w:lang w:eastAsia="ru-RU"/>
        </w:rPr>
        <w:t>,</w:t>
      </w:r>
      <w:r w:rsidR="004B57E0" w:rsidRPr="004B57E0">
        <w:rPr>
          <w:color w:val="000000"/>
          <w:sz w:val="28"/>
          <w:szCs w:val="28"/>
          <w:lang w:eastAsia="ru-RU"/>
        </w:rPr>
        <w:t xml:space="preserve"> </w:t>
      </w:r>
      <w:r w:rsidR="004B57E0" w:rsidRPr="00A562B9">
        <w:rPr>
          <w:sz w:val="28"/>
          <w:szCs w:val="28"/>
          <w:lang w:eastAsia="ru-RU"/>
        </w:rPr>
        <w:t>о</w:t>
      </w:r>
      <w:r w:rsidRPr="00A562B9">
        <w:rPr>
          <w:sz w:val="28"/>
          <w:szCs w:val="28"/>
          <w:lang w:eastAsia="ru-RU"/>
        </w:rPr>
        <w:t xml:space="preserve"> </w:t>
      </w:r>
      <w:r w:rsidR="004B57E0" w:rsidRPr="00A562B9">
        <w:rPr>
          <w:sz w:val="28"/>
          <w:szCs w:val="28"/>
          <w:lang w:eastAsia="ru-RU"/>
        </w:rPr>
        <w:t>признании утратившими</w:t>
      </w:r>
      <w:r w:rsidRPr="00A562B9">
        <w:rPr>
          <w:sz w:val="28"/>
          <w:szCs w:val="28"/>
          <w:lang w:eastAsia="ru-RU"/>
        </w:rPr>
        <w:t xml:space="preserve"> силу некоторых нормативных правовых актов администрации</w:t>
      </w:r>
      <w:r w:rsidR="004B57E0" w:rsidRPr="00A562B9">
        <w:rPr>
          <w:sz w:val="28"/>
          <w:szCs w:val="28"/>
          <w:lang w:eastAsia="ru-RU"/>
        </w:rPr>
        <w:t xml:space="preserve"> </w:t>
      </w:r>
      <w:r w:rsidRPr="00A562B9">
        <w:rPr>
          <w:sz w:val="28"/>
          <w:szCs w:val="28"/>
        </w:rPr>
        <w:t>города Прокопьевска</w:t>
      </w:r>
      <w:r w:rsidR="00A562B9">
        <w:rPr>
          <w:sz w:val="28"/>
          <w:szCs w:val="28"/>
        </w:rPr>
        <w:t>»</w:t>
      </w:r>
    </w:p>
    <w:p w:rsidR="00A16DB0" w:rsidRPr="004B57E0" w:rsidRDefault="00A16DB0" w:rsidP="004B57E0">
      <w:pPr>
        <w:spacing w:line="0" w:lineRule="atLeast"/>
        <w:jc w:val="both"/>
        <w:rPr>
          <w:sz w:val="28"/>
          <w:szCs w:val="28"/>
          <w:lang w:eastAsia="ru-RU"/>
        </w:rPr>
      </w:pPr>
    </w:p>
    <w:p w:rsidR="00A16DB0" w:rsidRPr="004B57E0" w:rsidRDefault="003A6599">
      <w:pPr>
        <w:spacing w:line="0" w:lineRule="atLeast"/>
        <w:ind w:firstLine="850"/>
        <w:jc w:val="both"/>
        <w:rPr>
          <w:color w:val="000000"/>
          <w:sz w:val="28"/>
          <w:szCs w:val="28"/>
        </w:rPr>
      </w:pPr>
      <w:r w:rsidRPr="004B57E0">
        <w:rPr>
          <w:color w:val="000000"/>
          <w:sz w:val="28"/>
          <w:szCs w:val="28"/>
          <w:lang w:eastAsia="ru-RU"/>
        </w:rPr>
        <w:t>Руководствуясь статьей 52 Федерального закона от 20.03.2025 №33-</w:t>
      </w:r>
      <w:r w:rsidR="00772FEE" w:rsidRPr="004B57E0">
        <w:rPr>
          <w:color w:val="000000"/>
          <w:sz w:val="28"/>
          <w:szCs w:val="28"/>
          <w:lang w:eastAsia="ru-RU"/>
        </w:rPr>
        <w:t>ФЗ «</w:t>
      </w:r>
      <w:r w:rsidRPr="004B57E0">
        <w:rPr>
          <w:color w:val="000000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власти»</w:t>
      </w:r>
      <w:r w:rsidRPr="004B57E0">
        <w:rPr>
          <w:sz w:val="28"/>
          <w:szCs w:val="28"/>
        </w:rPr>
        <w:t>:</w:t>
      </w:r>
    </w:p>
    <w:p w:rsidR="00A16DB0" w:rsidRPr="00CE7F3E" w:rsidRDefault="003A6599" w:rsidP="00CE7F3E">
      <w:pPr>
        <w:spacing w:line="0" w:lineRule="atLeast"/>
        <w:ind w:firstLine="850"/>
        <w:contextualSpacing/>
        <w:jc w:val="both"/>
        <w:rPr>
          <w:color w:val="000000"/>
          <w:sz w:val="28"/>
          <w:szCs w:val="28"/>
          <w:lang w:eastAsia="ru-RU"/>
        </w:rPr>
      </w:pPr>
      <w:r w:rsidRPr="004B57E0">
        <w:rPr>
          <w:color w:val="000000"/>
          <w:sz w:val="28"/>
          <w:szCs w:val="28"/>
        </w:rPr>
        <w:t xml:space="preserve">1. Внести изменения в </w:t>
      </w:r>
      <w:r w:rsidRPr="004B57E0">
        <w:rPr>
          <w:color w:val="000000"/>
          <w:sz w:val="28"/>
          <w:szCs w:val="28"/>
          <w:lang w:eastAsia="ru-RU"/>
        </w:rPr>
        <w:t>порядок формирования и работы межведомственной комиссии по вопросам оказания государственной социальной помощи на основании социального контракта</w:t>
      </w:r>
      <w:r w:rsidRPr="004B57E0">
        <w:rPr>
          <w:color w:val="000000"/>
          <w:sz w:val="28"/>
          <w:szCs w:val="28"/>
        </w:rPr>
        <w:t>, утвержденный постановлением администрации города Прокопьевска от 15.08.2025</w:t>
      </w:r>
      <w:r w:rsidR="004B57E0">
        <w:rPr>
          <w:color w:val="000000"/>
          <w:sz w:val="28"/>
          <w:szCs w:val="28"/>
        </w:rPr>
        <w:t>г.</w:t>
      </w:r>
      <w:r w:rsidRPr="004B57E0">
        <w:rPr>
          <w:color w:val="000000"/>
          <w:sz w:val="28"/>
          <w:szCs w:val="28"/>
        </w:rPr>
        <w:t xml:space="preserve"> №148-п «</w:t>
      </w:r>
      <w:r w:rsidRPr="004B57E0">
        <w:rPr>
          <w:color w:val="000000"/>
          <w:sz w:val="28"/>
          <w:szCs w:val="28"/>
          <w:lang w:eastAsia="ru-RU"/>
        </w:rPr>
        <w:t xml:space="preserve">Об утверждении состава межведомственной комиссии по вопросам оказания государственной социальной помощи на основании социального контракта, порядка формирования и работы межведомственной комиссии по вопросам оказания государственной социальной помощи на основании социального контракта, </w:t>
      </w:r>
      <w:r w:rsidRPr="00A562B9">
        <w:rPr>
          <w:sz w:val="28"/>
          <w:szCs w:val="28"/>
          <w:lang w:eastAsia="ru-RU"/>
        </w:rPr>
        <w:t>о признании утратившими силу некоторых нормативных правовых актов администрации города Прокопьевска</w:t>
      </w:r>
      <w:r w:rsidR="00A562B9">
        <w:rPr>
          <w:sz w:val="28"/>
          <w:szCs w:val="28"/>
        </w:rPr>
        <w:t>»</w:t>
      </w:r>
      <w:r w:rsidR="00CE7F3E">
        <w:rPr>
          <w:color w:val="000000"/>
          <w:sz w:val="28"/>
          <w:szCs w:val="28"/>
          <w:lang w:eastAsia="ru-RU"/>
        </w:rPr>
        <w:t xml:space="preserve"> </w:t>
      </w:r>
      <w:r w:rsidRPr="004B57E0">
        <w:rPr>
          <w:color w:val="000000"/>
          <w:sz w:val="28"/>
          <w:szCs w:val="28"/>
        </w:rPr>
        <w:t xml:space="preserve">(в редакции постановлений </w:t>
      </w:r>
      <w:r w:rsidRPr="004B57E0">
        <w:rPr>
          <w:color w:val="000000"/>
          <w:sz w:val="28"/>
          <w:szCs w:val="28"/>
        </w:rPr>
        <w:lastRenderedPageBreak/>
        <w:t>администрации города Прокопьевска от 16.04.2026</w:t>
      </w:r>
      <w:r w:rsidR="004B57E0">
        <w:rPr>
          <w:color w:val="000000"/>
          <w:sz w:val="28"/>
          <w:szCs w:val="28"/>
        </w:rPr>
        <w:t>г.</w:t>
      </w:r>
      <w:r w:rsidRPr="004B57E0">
        <w:rPr>
          <w:color w:val="000000"/>
          <w:sz w:val="28"/>
          <w:szCs w:val="28"/>
        </w:rPr>
        <w:t xml:space="preserve"> №68-п, от 24.08.2026</w:t>
      </w:r>
      <w:r w:rsidR="004B57E0">
        <w:rPr>
          <w:color w:val="000000"/>
          <w:sz w:val="28"/>
          <w:szCs w:val="28"/>
        </w:rPr>
        <w:t>г.</w:t>
      </w:r>
      <w:r w:rsidRPr="004B57E0">
        <w:rPr>
          <w:color w:val="000000"/>
          <w:sz w:val="28"/>
          <w:szCs w:val="28"/>
        </w:rPr>
        <w:t xml:space="preserve"> №177-п)</w:t>
      </w:r>
      <w:r w:rsidRPr="004B57E0">
        <w:rPr>
          <w:i/>
          <w:iCs/>
          <w:color w:val="000000"/>
          <w:sz w:val="28"/>
          <w:szCs w:val="28"/>
        </w:rPr>
        <w:t xml:space="preserve"> </w:t>
      </w:r>
      <w:r w:rsidRPr="004B57E0">
        <w:rPr>
          <w:color w:val="000000"/>
          <w:sz w:val="28"/>
          <w:szCs w:val="28"/>
        </w:rPr>
        <w:t>(далее</w:t>
      </w:r>
      <w:r w:rsidR="004B57E0">
        <w:rPr>
          <w:color w:val="000000"/>
          <w:sz w:val="28"/>
          <w:szCs w:val="28"/>
        </w:rPr>
        <w:t>-</w:t>
      </w:r>
      <w:r w:rsidRPr="004B57E0">
        <w:rPr>
          <w:color w:val="000000"/>
          <w:sz w:val="28"/>
          <w:szCs w:val="28"/>
        </w:rPr>
        <w:t>Порядок),</w:t>
      </w:r>
      <w:r w:rsidRPr="004B57E0">
        <w:rPr>
          <w:color w:val="000026"/>
          <w:sz w:val="28"/>
          <w:szCs w:val="28"/>
        </w:rPr>
        <w:t xml:space="preserve"> следующего содержания: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1.1. дополнить абзацем вторым пункт 2.2. Порядка следующего содержания:</w:t>
      </w:r>
    </w:p>
    <w:p w:rsidR="00A16DB0" w:rsidRPr="004B57E0" w:rsidRDefault="003A6599">
      <w:pPr>
        <w:pStyle w:val="a6"/>
        <w:spacing w:after="0"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«В состав межведомственной комиссии входят председатель межведомственной комиссии, заместитель председателя межведомственной комиссии, секретарь межведомственной комиссии и другие члены межведомственной комиссии»;</w:t>
      </w:r>
    </w:p>
    <w:p w:rsidR="00A16DB0" w:rsidRPr="004B57E0" w:rsidRDefault="003A6599">
      <w:pPr>
        <w:pStyle w:val="a6"/>
        <w:spacing w:after="0"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1.2. изложить пункты 2.3.</w:t>
      </w:r>
      <w:r w:rsidR="004B57E0">
        <w:rPr>
          <w:color w:val="000026"/>
          <w:sz w:val="28"/>
          <w:szCs w:val="28"/>
        </w:rPr>
        <w:t>-</w:t>
      </w:r>
      <w:r w:rsidRPr="004B57E0">
        <w:rPr>
          <w:color w:val="000026"/>
          <w:sz w:val="28"/>
          <w:szCs w:val="28"/>
        </w:rPr>
        <w:t>2.6. Порядка в новой редакции: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«2.3. Руководство деятельностью межведомственной комиссии осуществляет председатель комиссии, в период его отсутствия</w:t>
      </w:r>
      <w:r w:rsidR="004B57E0">
        <w:rPr>
          <w:color w:val="000026"/>
          <w:sz w:val="28"/>
          <w:szCs w:val="28"/>
        </w:rPr>
        <w:t>-</w:t>
      </w:r>
      <w:r w:rsidRPr="004B57E0">
        <w:rPr>
          <w:color w:val="000026"/>
          <w:sz w:val="28"/>
          <w:szCs w:val="28"/>
        </w:rPr>
        <w:t>заместитель председателя комиссии, при отсутствии председателя и заместителя председателя комиссии - один из членов комиссии по поручению председателя комиссии или заместителя председателя комиссии, что указывается в протоколе заседания комиссии.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2.3.1. Председатель межведомственной комиссии: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организует деятельность межведомственной комиссии;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определяет дату, время и место проведения заседания межведомственной комиссии, выездного мероприятия;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утверждает повестку заседания межведомственной комиссии;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ведет заседания межведомственной комиссии;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подписывает протоколы заседаний межведомственной комиссии;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>в рамках деятельности межведомственной комиссии, возложенных на нее полномочий дает поручения членам межведомственной комиссии.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2.4. Секретарь межведомственной комиссии: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организует подготовку заседаний межведомственной комиссии, в том числе направляет членам межведомственной комиссии повестку заседания межведомственной комиссии с указанием даты, времени, места проведения заседания не позднее 1 рабочего дня до даты проведения заседания;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выполняет поручения председателя межведомственной комиссии, данные им в рамках деятельности межведомственной комиссии, возложенных на нее полномочий;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ведет протоколы заседаний межведомственной комиссии, подписывает их;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снимает копии с протоколов заседаний межведомственной комиссии, обеспечивает их хранение;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>направляет протоколы заседаний межведомственной комиссии                         в уполномоченный орган не позднее 1 рабочего дня со дня их подписания.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В отсутствие секретаря межведомственной комиссии его обязанности исполняет один из членов межведомственной комиссии.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2.5. Члены межведомственной комиссии: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 xml:space="preserve">- </w:t>
      </w:r>
      <w:r w:rsidR="003A6599" w:rsidRPr="004B57E0">
        <w:rPr>
          <w:color w:val="000026"/>
          <w:sz w:val="28"/>
          <w:szCs w:val="28"/>
        </w:rPr>
        <w:t xml:space="preserve">участвуют в заседаниях межведомственной комиссии и выездных мероприятиях, а также в подготовке материалов по рассматриваемым вопросам;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lastRenderedPageBreak/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участвуют в подготовке и принятии решений межведомственной комиссии;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>выполняют поручения председателя межведомственной комиссии, данные им в рамках деятельности межведомственной комиссии, возложенных на нее полномочий;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уведомляют секретаря межведомственной комиссии о невозможности участвовать в заседании межведомственной комиссии не позднее чем за 1 рабочий день до даты проведения соответствующего заседания;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подписывают протоколы заседаний межведомственной комиссии;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 xml:space="preserve">подписывают акты выездных мероприятий, в день их подписания обеспечивают передачу указанных актов в уполномоченный орган;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>не вправе делегировать свои полномочия другим лицам.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2.6. Формами деятельности межведомственной комиссии являются заседания, которые проводятся по мере необходимости с учетом поступления              в межведомственную комиссию на рассмотрение документов и считаются правомочными при условии присутствия на них не менее половины членов комиссии (для реализации полномочий, предусмотренных пунктами 4.1.-4.5. настоящего Порядка), и выездные мероприятия (дополнительная проверка), которые проводятся по мере необходимости и считаются правомочными при условии присутствия на них членов межведомственной комиссии,                             к компетенции которых относится сфера реализуемого мероприятия программы социальной адаптации (для реализации полномочия, предусмотренного пунктом 4.6. настоящего Порядка)»;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1.3. изложить пункт 2.8. Порядка в новой редакции: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«2.8.  Решения межведомственной комиссии: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 xml:space="preserve">- </w:t>
      </w:r>
      <w:r w:rsidR="003A6599" w:rsidRPr="004B57E0">
        <w:rPr>
          <w:color w:val="000026"/>
          <w:sz w:val="28"/>
          <w:szCs w:val="28"/>
        </w:rPr>
        <w:t xml:space="preserve">в части реализации полномочий, предусмотренных пунктами 4.1.-4.5. настоящего Порядка, принимаются межведомственной комиссией открытым голосованием простым большинством голосов присутствующих на заседании членов межведомственной комиссии (в случае равенства голосов голос председательствующего на заседании комиссии является решающим)                        и оформляются протоколом заседания комиссии (в том числе содержащим сведения о гражданах, документы которых были рассмотрены), который подписывается председательствующим на заседании межведомственной комиссии, секретарем межведомственной комиссии и другими членами межведомственной комиссии; </w:t>
      </w:r>
    </w:p>
    <w:p w:rsidR="00A16DB0" w:rsidRPr="004B57E0" w:rsidRDefault="00772FEE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DE5993">
        <w:rPr>
          <w:color w:val="FF0000"/>
          <w:sz w:val="28"/>
          <w:szCs w:val="28"/>
        </w:rPr>
        <w:t>-</w:t>
      </w:r>
      <w:r>
        <w:rPr>
          <w:color w:val="000026"/>
          <w:sz w:val="28"/>
          <w:szCs w:val="28"/>
        </w:rPr>
        <w:t xml:space="preserve"> </w:t>
      </w:r>
      <w:r w:rsidR="003A6599" w:rsidRPr="004B57E0">
        <w:rPr>
          <w:color w:val="000026"/>
          <w:sz w:val="28"/>
          <w:szCs w:val="28"/>
        </w:rPr>
        <w:t>в части реализации полномочий, предусмотренных пунктом 4.6. настоящего Порядка, принимаются при единогласном решении членов межведомственной комиссии, участвующих в проведении дополнительной проверки, и оформляются актом проведения дополнительной проверки, который подписывается членами межведомственной комиссии, участвующими в выездном мероприятии»;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1.4. изложить пункт 4.5.  Порядка в новой редакции: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 xml:space="preserve">«4.5. Выработка согласованного мнения об одобрении (неодобрении) проекта дополнительного соглашения к социальному контракту, проекта </w:t>
      </w:r>
      <w:r w:rsidRPr="004B57E0">
        <w:rPr>
          <w:color w:val="000026"/>
          <w:sz w:val="28"/>
          <w:szCs w:val="28"/>
        </w:rPr>
        <w:lastRenderedPageBreak/>
        <w:t>внесения изменений в программу социальной адаптации и (или) бизнес-план (смету расходов), подготовленных Уполномоченным органом».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1.5. дополнить Раздел 4 Порядка пунктом 4.6. следующего содержания: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«4.6. Проведение при необходимости дополнительных проверок достоверности и полноты сведений, содержащихся в документах, представленных гражданином (указанное полномочие осуществляется членами комиссии, участвовавшими в составлении проекта программы социальной адаптации, к компетенции которых относится сфера реализуемого мероприятия программы социальной адаптации)».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1.6. исключить из Порядка пункты 2.10., 2.11</w:t>
      </w:r>
      <w:bookmarkStart w:id="0" w:name="_GoBack"/>
      <w:bookmarkEnd w:id="0"/>
      <w:r w:rsidRPr="004B57E0">
        <w:rPr>
          <w:color w:val="000026"/>
          <w:sz w:val="28"/>
          <w:szCs w:val="28"/>
        </w:rPr>
        <w:t>.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color w:val="000026"/>
          <w:sz w:val="28"/>
          <w:szCs w:val="28"/>
        </w:rPr>
      </w:pPr>
      <w:r w:rsidRPr="004B57E0">
        <w:rPr>
          <w:color w:val="000026"/>
          <w:sz w:val="28"/>
          <w:szCs w:val="28"/>
        </w:rPr>
        <w:t>1.7. изложить абзац третий пункта 5.2. Порядка в новой редакции:</w:t>
      </w:r>
    </w:p>
    <w:p w:rsidR="00A16DB0" w:rsidRPr="004B57E0" w:rsidRDefault="003A6599">
      <w:pPr>
        <w:pStyle w:val="a6"/>
        <w:spacing w:after="0" w:line="0" w:lineRule="atLeast"/>
        <w:ind w:firstLine="850"/>
        <w:contextualSpacing/>
        <w:jc w:val="both"/>
        <w:rPr>
          <w:sz w:val="28"/>
          <w:szCs w:val="28"/>
        </w:rPr>
      </w:pPr>
      <w:r w:rsidRPr="004B57E0">
        <w:rPr>
          <w:color w:val="000026"/>
          <w:sz w:val="28"/>
          <w:szCs w:val="28"/>
        </w:rPr>
        <w:t>«- в целях реализации полномочий, предусмотренных пунктами 4.1., 4.4. -4.5. настоящего Порядка, межведомственная комиссия имеет право приглашать на заседания межведомственной комиссии гражданина, членов семьи гражданина и заслушивать его (их) пояснения».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sz w:val="28"/>
          <w:szCs w:val="28"/>
        </w:rPr>
      </w:pPr>
      <w:r w:rsidRPr="004B57E0">
        <w:rPr>
          <w:sz w:val="28"/>
          <w:szCs w:val="28"/>
        </w:rPr>
        <w:t>2. Пресс-секретарю главы города Прокопьевска (Т.К. Морогай) опубликовать настоящее постановление в газете «Шахтерская правда». Начальнику отдела информационных технологий и социальных коммуникаций администрации города Прокопьевска (И.В. Митина) разместить настоящее постановление в регистре муниципальных нормативных правовых актов Кемеровской области</w:t>
      </w:r>
      <w:r>
        <w:rPr>
          <w:sz w:val="28"/>
          <w:szCs w:val="28"/>
        </w:rPr>
        <w:t>-</w:t>
      </w:r>
      <w:r w:rsidRPr="004B57E0">
        <w:rPr>
          <w:sz w:val="28"/>
          <w:szCs w:val="28"/>
        </w:rPr>
        <w:t>Кузбасса и на официальном сайте администрации города Прокопьевска в информационно-телекоммуникационной сети «Интернет».</w:t>
      </w:r>
    </w:p>
    <w:p w:rsidR="00A16DB0" w:rsidRPr="004B57E0" w:rsidRDefault="003A6599">
      <w:pPr>
        <w:spacing w:line="0" w:lineRule="atLeast"/>
        <w:ind w:firstLine="850"/>
        <w:contextualSpacing/>
        <w:jc w:val="both"/>
        <w:rPr>
          <w:sz w:val="28"/>
          <w:szCs w:val="28"/>
        </w:rPr>
      </w:pPr>
      <w:r w:rsidRPr="004B57E0">
        <w:rPr>
          <w:sz w:val="28"/>
          <w:szCs w:val="28"/>
        </w:rPr>
        <w:t>3. Настоящее постановление вступает в силу после его официального обнародования.</w:t>
      </w:r>
    </w:p>
    <w:p w:rsidR="00A16DB0" w:rsidRPr="004B57E0" w:rsidRDefault="003A6599">
      <w:pPr>
        <w:spacing w:line="0" w:lineRule="atLeast"/>
        <w:ind w:firstLine="850"/>
        <w:jc w:val="both"/>
        <w:rPr>
          <w:sz w:val="28"/>
          <w:szCs w:val="28"/>
        </w:rPr>
      </w:pPr>
      <w:r w:rsidRPr="004B57E0">
        <w:rPr>
          <w:sz w:val="28"/>
          <w:szCs w:val="28"/>
        </w:rPr>
        <w:t xml:space="preserve">4. Контроль за исполнением настоящего постановления возложить                на заместителя главы города Прокопьевска по социальным вопросам              </w:t>
      </w:r>
      <w:proofErr w:type="gramStart"/>
      <w:r w:rsidRPr="004B57E0">
        <w:rPr>
          <w:sz w:val="28"/>
          <w:szCs w:val="28"/>
        </w:rPr>
        <w:t xml:space="preserve">   (</w:t>
      </w:r>
      <w:proofErr w:type="gramEnd"/>
      <w:r w:rsidRPr="004B57E0">
        <w:rPr>
          <w:sz w:val="28"/>
          <w:szCs w:val="28"/>
        </w:rPr>
        <w:t>О.В. Сергеева).</w:t>
      </w:r>
    </w:p>
    <w:p w:rsidR="00A16DB0" w:rsidRPr="004B57E0" w:rsidRDefault="00A16DB0">
      <w:pPr>
        <w:pStyle w:val="ab"/>
        <w:spacing w:line="0" w:lineRule="atLeast"/>
        <w:rPr>
          <w:rFonts w:ascii="Times New Roman" w:hAnsi="Times New Roman" w:cs="Times New Roman"/>
          <w:sz w:val="28"/>
          <w:szCs w:val="28"/>
        </w:rPr>
      </w:pPr>
    </w:p>
    <w:p w:rsidR="00CE7F3E" w:rsidRDefault="003A6599">
      <w:pPr>
        <w:pStyle w:val="ab"/>
        <w:spacing w:line="0" w:lineRule="atLeast"/>
        <w:rPr>
          <w:rFonts w:ascii="Times New Roman" w:eastAsia="PT Astra Serif" w:hAnsi="Times New Roman" w:cs="Times New Roman"/>
          <w:sz w:val="28"/>
          <w:szCs w:val="28"/>
        </w:rPr>
      </w:pPr>
      <w:r w:rsidRPr="004B57E0">
        <w:rPr>
          <w:rFonts w:ascii="Times New Roman" w:eastAsia="PT Astra Serif" w:hAnsi="Times New Roman" w:cs="Times New Roman"/>
          <w:sz w:val="28"/>
          <w:szCs w:val="28"/>
        </w:rPr>
        <w:t xml:space="preserve">          </w:t>
      </w:r>
    </w:p>
    <w:p w:rsidR="00A16DB0" w:rsidRPr="004B57E0" w:rsidRDefault="003A6599" w:rsidP="00CE7F3E">
      <w:pPr>
        <w:pStyle w:val="ab"/>
        <w:spacing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4B57E0">
        <w:rPr>
          <w:rFonts w:ascii="Times New Roman" w:eastAsia="PT Astra Serif" w:hAnsi="Times New Roman" w:cs="Times New Roman"/>
          <w:sz w:val="28"/>
          <w:szCs w:val="28"/>
        </w:rPr>
        <w:t xml:space="preserve"> </w:t>
      </w:r>
      <w:r w:rsidRPr="004B57E0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57E0">
        <w:rPr>
          <w:rFonts w:ascii="Times New Roman" w:hAnsi="Times New Roman" w:cs="Times New Roman"/>
          <w:sz w:val="28"/>
          <w:szCs w:val="28"/>
        </w:rPr>
        <w:t xml:space="preserve">города Прокопьевска                                         М.А. Шкарабейников </w:t>
      </w:r>
    </w:p>
    <w:sectPr w:rsidR="00A16DB0" w:rsidRPr="004B57E0" w:rsidSect="00772FEE">
      <w:pgSz w:w="11906" w:h="16838"/>
      <w:pgMar w:top="1134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67D67"/>
    <w:multiLevelType w:val="multilevel"/>
    <w:tmpl w:val="329E4E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8971EF"/>
    <w:multiLevelType w:val="multilevel"/>
    <w:tmpl w:val="5986EC7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6DB0"/>
    <w:rsid w:val="003A6599"/>
    <w:rsid w:val="004B57E0"/>
    <w:rsid w:val="00772FEE"/>
    <w:rsid w:val="00A16DB0"/>
    <w:rsid w:val="00A562B9"/>
    <w:rsid w:val="00CE7F3E"/>
    <w:rsid w:val="00DE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9753"/>
  <w15:docId w15:val="{91068284-F5F0-4C75-8BD0-DF8731EF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T Astra Serif" w:eastAsia="Noto Serif CJK SC" w:hAnsi="PT Astra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ind w:firstLine="851"/>
      <w:jc w:val="both"/>
      <w:outlineLvl w:val="0"/>
    </w:pPr>
    <w:rPr>
      <w:b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3z0">
    <w:name w:val="WW8Num3z0"/>
    <w:qFormat/>
    <w:rPr>
      <w:rFonts w:cs="Times New Roman"/>
    </w:rPr>
  </w:style>
  <w:style w:type="character" w:customStyle="1" w:styleId="WW8Num4z0">
    <w:name w:val="WW8Num4z0"/>
    <w:qFormat/>
    <w:rPr>
      <w:rFonts w:cs="Times New Roman"/>
    </w:rPr>
  </w:style>
  <w:style w:type="character" w:customStyle="1" w:styleId="WW8Num1z0">
    <w:name w:val="WW8Num1z0"/>
    <w:qFormat/>
    <w:rPr>
      <w:rFonts w:cs="Times New Roman"/>
    </w:rPr>
  </w:style>
  <w:style w:type="character" w:customStyle="1" w:styleId="10">
    <w:name w:val="Заголовок 1 Знак"/>
    <w:qFormat/>
    <w:rPr>
      <w:rFonts w:eastAsia="Calibri"/>
      <w:b/>
      <w:sz w:val="24"/>
      <w:u w:val="single"/>
      <w:lang w:val="ru-RU" w:bidi="ar-SA"/>
    </w:rPr>
  </w:style>
  <w:style w:type="character" w:customStyle="1" w:styleId="apple-converted-space">
    <w:name w:val="apple-converted-space"/>
    <w:basedOn w:val="a0"/>
    <w:qFormat/>
  </w:style>
  <w:style w:type="character" w:styleId="a3">
    <w:name w:val="Strong"/>
    <w:qFormat/>
    <w:rPr>
      <w:b/>
      <w:bCs/>
    </w:rPr>
  </w:style>
  <w:style w:type="character" w:styleId="a4">
    <w:name w:val="Hyperlink"/>
    <w:rPr>
      <w:color w:val="000080"/>
      <w:u w:val="single"/>
    </w:rPr>
  </w:style>
  <w:style w:type="character" w:customStyle="1" w:styleId="user">
    <w:name w:val="Символ нумерации (user)"/>
    <w:qFormat/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0">
    <w:name w:val="Заголовок (user)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">
    <w:name w:val="caption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">
    <w:name w:val="caption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aa">
    <w:name w:val="Нормальный (таблица)"/>
    <w:basedOn w:val="a"/>
    <w:next w:val="a"/>
    <w:qFormat/>
    <w:pPr>
      <w:widowControl w:val="0"/>
      <w:jc w:val="both"/>
    </w:pPr>
    <w:rPr>
      <w:rFonts w:ascii="Arial" w:hAnsi="Arial" w:cs="Arial"/>
    </w:rPr>
  </w:style>
  <w:style w:type="paragraph" w:customStyle="1" w:styleId="ab">
    <w:name w:val="Прижатый влево"/>
    <w:basedOn w:val="a"/>
    <w:next w:val="a"/>
    <w:qFormat/>
    <w:pPr>
      <w:widowControl w:val="0"/>
    </w:pPr>
    <w:rPr>
      <w:rFonts w:ascii="Arial" w:hAnsi="Arial" w:cs="Arial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Times New Roman" w:eastAsia="Calibri" w:hAnsi="Times New Roman" w:cs="Times New Roman"/>
      <w:b/>
      <w:lang w:eastAsia="zh-CN"/>
    </w:rPr>
  </w:style>
  <w:style w:type="paragraph" w:customStyle="1" w:styleId="a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d">
    <w:name w:val="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user2">
    <w:name w:val="Колонтитулы (user)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paragraph" w:customStyle="1" w:styleId="ConsPlusNonformat">
    <w:name w:val="ConsPlusNonformat"/>
    <w:qFormat/>
    <w:pPr>
      <w:suppressAutoHyphens/>
    </w:pPr>
    <w:rPr>
      <w:rFonts w:ascii="Courier New" w:eastAsia="Times New Roman" w:hAnsi="Courier New" w:cs="Courier New"/>
      <w:lang w:eastAsia="zh-CN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user3">
    <w:name w:val="Содержимое врезки (user)"/>
    <w:basedOn w:val="a"/>
    <w:qFormat/>
  </w:style>
  <w:style w:type="paragraph" w:customStyle="1" w:styleId="user4">
    <w:name w:val="Содержимое таблицы (user)"/>
    <w:basedOn w:val="a"/>
    <w:qFormat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styleId="af">
    <w:name w:val="Balloon Text"/>
    <w:basedOn w:val="a"/>
    <w:link w:val="af0"/>
    <w:uiPriority w:val="99"/>
    <w:semiHidden/>
    <w:unhideWhenUsed/>
    <w:rsid w:val="00772FEE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772FEE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56067-E5BE-4543-A44E-66A4003DF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1867</TotalTime>
  <Pages>1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Приемная</cp:lastModifiedBy>
  <cp:revision>93</cp:revision>
  <cp:lastPrinted>2026-09-21T05:39:00Z</cp:lastPrinted>
  <dcterms:created xsi:type="dcterms:W3CDTF">2026-09-16T14:25:00Z</dcterms:created>
  <dcterms:modified xsi:type="dcterms:W3CDTF">2026-09-22T05:03:00Z</dcterms:modified>
  <dc:language>ru-RU</dc:language>
</cp:coreProperties>
</file>